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3AD" w:rsidRDefault="009B43AD" w:rsidP="009B43AD">
      <w:pPr>
        <w:jc w:val="center"/>
        <w:rPr>
          <w:rFonts w:cs="Arial"/>
          <w:b/>
          <w:bCs/>
          <w:color w:val="000000"/>
          <w:sz w:val="22"/>
          <w:szCs w:val="22"/>
        </w:rPr>
      </w:pPr>
      <w:r>
        <w:rPr>
          <w:rFonts w:cs="Arial"/>
          <w:b/>
          <w:bCs/>
          <w:color w:val="000000"/>
          <w:sz w:val="22"/>
          <w:szCs w:val="22"/>
        </w:rPr>
        <w:t xml:space="preserve">Huntingdon - Business Improvement District (BID) </w:t>
      </w:r>
    </w:p>
    <w:p w:rsidR="009B43AD" w:rsidRDefault="009B43AD" w:rsidP="009B43AD">
      <w:pPr>
        <w:jc w:val="center"/>
        <w:rPr>
          <w:rFonts w:cs="Arial"/>
          <w:b/>
          <w:bCs/>
          <w:color w:val="000000"/>
          <w:sz w:val="22"/>
          <w:szCs w:val="22"/>
        </w:rPr>
      </w:pPr>
    </w:p>
    <w:p w:rsidR="009B43AD" w:rsidRDefault="009B43AD" w:rsidP="009B43AD">
      <w:pPr>
        <w:rPr>
          <w:rFonts w:cs="Arial"/>
          <w:b/>
          <w:bCs/>
          <w:color w:val="000000"/>
          <w:sz w:val="22"/>
          <w:szCs w:val="22"/>
        </w:rPr>
      </w:pPr>
      <w:r>
        <w:rPr>
          <w:rFonts w:cs="Arial"/>
          <w:b/>
          <w:bCs/>
          <w:color w:val="000000"/>
          <w:sz w:val="22"/>
          <w:szCs w:val="22"/>
        </w:rPr>
        <w:t>Responsible authority:</w:t>
      </w:r>
      <w:r>
        <w:rPr>
          <w:rFonts w:cs="Arial"/>
          <w:b/>
          <w:bCs/>
          <w:color w:val="000000"/>
          <w:sz w:val="22"/>
          <w:szCs w:val="22"/>
        </w:rPr>
        <w:tab/>
        <w:t>Cambridgeshire County Council</w:t>
      </w:r>
    </w:p>
    <w:p w:rsidR="009B43AD" w:rsidRDefault="009B43AD" w:rsidP="009B43AD">
      <w:pPr>
        <w:ind w:left="2880" w:hanging="2880"/>
        <w:rPr>
          <w:rFonts w:cs="Arial"/>
          <w:b/>
          <w:bCs/>
          <w:color w:val="000000"/>
          <w:sz w:val="22"/>
          <w:szCs w:val="22"/>
        </w:rPr>
      </w:pPr>
    </w:p>
    <w:p w:rsidR="009B43AD" w:rsidRDefault="009B43AD" w:rsidP="009B43AD">
      <w:pPr>
        <w:ind w:left="2880" w:hanging="2880"/>
        <w:rPr>
          <w:b/>
          <w:color w:val="000000"/>
          <w:sz w:val="22"/>
          <w:szCs w:val="22"/>
        </w:rPr>
      </w:pPr>
      <w:r>
        <w:rPr>
          <w:rFonts w:cs="Arial"/>
          <w:b/>
          <w:bCs/>
          <w:color w:val="000000"/>
          <w:sz w:val="22"/>
          <w:szCs w:val="22"/>
        </w:rPr>
        <w:t>Head of Service: Richard Lumley, Head of Highways</w:t>
      </w:r>
    </w:p>
    <w:p w:rsidR="009B43AD" w:rsidRPr="00A45128" w:rsidRDefault="009B43AD" w:rsidP="009B43AD">
      <w:pPr>
        <w:ind w:left="2880" w:hanging="2880"/>
        <w:rPr>
          <w:rFonts w:ascii="Arial" w:hAnsi="Arial" w:cs="Arial"/>
          <w:b/>
          <w:bCs/>
          <w:color w:val="000000"/>
        </w:rPr>
      </w:pPr>
    </w:p>
    <w:tbl>
      <w:tblPr>
        <w:tblW w:w="0" w:type="auto"/>
        <w:tblLook w:val="0000" w:firstRow="0" w:lastRow="0" w:firstColumn="0" w:lastColumn="0" w:noHBand="0" w:noVBand="0"/>
      </w:tblPr>
      <w:tblGrid>
        <w:gridCol w:w="2002"/>
        <w:gridCol w:w="8448"/>
      </w:tblGrid>
      <w:tr w:rsidR="009B43AD" w:rsidTr="00EA5416">
        <w:trPr>
          <w:trHeight w:val="546"/>
        </w:trPr>
        <w:tc>
          <w:tcPr>
            <w:tcW w:w="0" w:type="auto"/>
            <w:tcBorders>
              <w:top w:val="single" w:sz="6" w:space="0" w:color="000000"/>
              <w:left w:val="single" w:sz="6" w:space="0" w:color="000000"/>
              <w:bottom w:val="single" w:sz="6" w:space="0" w:color="000000"/>
              <w:right w:val="single" w:sz="6" w:space="0" w:color="000000"/>
            </w:tcBorders>
          </w:tcPr>
          <w:p w:rsidR="009B43AD" w:rsidRDefault="009B43AD" w:rsidP="00EA5416">
            <w:pPr>
              <w:rPr>
                <w:rFonts w:cs="Arial"/>
                <w:color w:val="000000"/>
                <w:sz w:val="22"/>
                <w:szCs w:val="22"/>
              </w:rPr>
            </w:pPr>
            <w:r>
              <w:rPr>
                <w:rFonts w:cs="Arial"/>
                <w:color w:val="000000"/>
                <w:sz w:val="22"/>
                <w:szCs w:val="22"/>
              </w:rPr>
              <w:t xml:space="preserve">Number of Staff &amp; </w:t>
            </w:r>
          </w:p>
          <w:p w:rsidR="009B43AD" w:rsidRDefault="009B43AD" w:rsidP="00EA5416">
            <w:pPr>
              <w:rPr>
                <w:rFonts w:cs="Arial"/>
                <w:color w:val="000000"/>
                <w:sz w:val="22"/>
                <w:szCs w:val="22"/>
              </w:rPr>
            </w:pPr>
            <w:r>
              <w:rPr>
                <w:rFonts w:cs="Arial"/>
                <w:color w:val="000000"/>
                <w:sz w:val="22"/>
                <w:szCs w:val="22"/>
              </w:rPr>
              <w:t xml:space="preserve">Equipment </w:t>
            </w:r>
          </w:p>
        </w:tc>
        <w:tc>
          <w:tcPr>
            <w:tcW w:w="0" w:type="auto"/>
            <w:tcBorders>
              <w:top w:val="single" w:sz="6" w:space="0" w:color="000000"/>
              <w:left w:val="single" w:sz="6" w:space="0" w:color="000000"/>
              <w:bottom w:val="single" w:sz="6" w:space="0" w:color="000000"/>
              <w:right w:val="single" w:sz="6" w:space="0" w:color="000000"/>
            </w:tcBorders>
          </w:tcPr>
          <w:p w:rsidR="009B43AD" w:rsidRDefault="009B43AD" w:rsidP="00EA5416">
            <w:pPr>
              <w:numPr>
                <w:ilvl w:val="0"/>
                <w:numId w:val="3"/>
              </w:numPr>
              <w:rPr>
                <w:rFonts w:cs="Arial"/>
                <w:color w:val="000000"/>
                <w:sz w:val="22"/>
                <w:szCs w:val="22"/>
              </w:rPr>
            </w:pPr>
            <w:r>
              <w:rPr>
                <w:rFonts w:cs="Arial"/>
                <w:color w:val="000000"/>
                <w:sz w:val="22"/>
                <w:szCs w:val="22"/>
              </w:rPr>
              <w:t>Works are part of the County Council’s highway services contract. Works are prioritised on a needs basis within 3 operational areas.</w:t>
            </w:r>
          </w:p>
          <w:p w:rsidR="009B43AD" w:rsidRDefault="009B43AD" w:rsidP="00EA5416">
            <w:pPr>
              <w:rPr>
                <w:rFonts w:cs="Arial"/>
                <w:color w:val="000000"/>
                <w:sz w:val="22"/>
                <w:szCs w:val="22"/>
              </w:rPr>
            </w:pPr>
          </w:p>
          <w:p w:rsidR="009B43AD" w:rsidRDefault="009B43AD" w:rsidP="00EA5416">
            <w:pPr>
              <w:numPr>
                <w:ilvl w:val="0"/>
                <w:numId w:val="3"/>
              </w:numPr>
              <w:rPr>
                <w:rFonts w:cs="Arial"/>
                <w:color w:val="000000"/>
                <w:sz w:val="22"/>
                <w:szCs w:val="22"/>
              </w:rPr>
            </w:pPr>
            <w:r>
              <w:rPr>
                <w:rFonts w:cs="Arial"/>
                <w:color w:val="000000"/>
                <w:sz w:val="22"/>
                <w:szCs w:val="22"/>
              </w:rPr>
              <w:t>As the work is needs-based &amp; covers the whole of the county, it is difficult to identify the number of staff that would carry out work &amp; the amount &amp; type of equipment that would be used in the BID area.</w:t>
            </w:r>
          </w:p>
          <w:p w:rsidR="009B43AD" w:rsidRDefault="009B43AD" w:rsidP="00EA5416">
            <w:pPr>
              <w:pStyle w:val="ListParagraph"/>
              <w:rPr>
                <w:rFonts w:cs="Arial"/>
                <w:color w:val="000000"/>
                <w:sz w:val="22"/>
                <w:szCs w:val="22"/>
              </w:rPr>
            </w:pPr>
          </w:p>
          <w:p w:rsidR="009B43AD" w:rsidRDefault="009B43AD" w:rsidP="00EA5416">
            <w:pPr>
              <w:numPr>
                <w:ilvl w:val="0"/>
                <w:numId w:val="3"/>
              </w:numPr>
              <w:rPr>
                <w:rFonts w:cs="Arial"/>
                <w:color w:val="000000"/>
                <w:sz w:val="22"/>
                <w:szCs w:val="22"/>
              </w:rPr>
            </w:pPr>
            <w:r>
              <w:rPr>
                <w:rFonts w:cs="Arial"/>
                <w:color w:val="000000"/>
                <w:sz w:val="22"/>
                <w:szCs w:val="22"/>
              </w:rPr>
              <w:t xml:space="preserve">Street lighting, whilst the responsibility of the County Council’s Highway Service, sits outside of the highway services contract and is maintained under a PFI contract. </w:t>
            </w:r>
          </w:p>
        </w:tc>
      </w:tr>
      <w:tr w:rsidR="009B43AD" w:rsidTr="009B43AD">
        <w:trPr>
          <w:trHeight w:val="6801"/>
        </w:trPr>
        <w:tc>
          <w:tcPr>
            <w:tcW w:w="0" w:type="auto"/>
            <w:tcBorders>
              <w:top w:val="single" w:sz="6" w:space="0" w:color="000000"/>
              <w:left w:val="single" w:sz="6" w:space="0" w:color="000000"/>
              <w:bottom w:val="single" w:sz="6" w:space="0" w:color="000000"/>
              <w:right w:val="single" w:sz="6" w:space="0" w:color="000000"/>
            </w:tcBorders>
          </w:tcPr>
          <w:p w:rsidR="009B43AD" w:rsidRDefault="009B43AD" w:rsidP="00EA5416">
            <w:pPr>
              <w:rPr>
                <w:rFonts w:cs="Arial"/>
                <w:color w:val="000000"/>
                <w:sz w:val="22"/>
                <w:szCs w:val="22"/>
              </w:rPr>
            </w:pPr>
            <w:r>
              <w:rPr>
                <w:rFonts w:cs="Arial"/>
                <w:color w:val="000000"/>
                <w:sz w:val="22"/>
                <w:szCs w:val="22"/>
              </w:rPr>
              <w:t xml:space="preserve">Specification </w:t>
            </w:r>
          </w:p>
        </w:tc>
        <w:tc>
          <w:tcPr>
            <w:tcW w:w="0" w:type="auto"/>
            <w:tcBorders>
              <w:top w:val="single" w:sz="6" w:space="0" w:color="000000"/>
              <w:left w:val="single" w:sz="6" w:space="0" w:color="000000"/>
              <w:bottom w:val="single" w:sz="6" w:space="0" w:color="000000"/>
              <w:right w:val="single" w:sz="6" w:space="0" w:color="000000"/>
            </w:tcBorders>
          </w:tcPr>
          <w:p w:rsidR="009B43AD" w:rsidRDefault="009B43AD" w:rsidP="00EA5416">
            <w:pPr>
              <w:pStyle w:val="Heading5"/>
              <w:rPr>
                <w:rFonts w:cs="Arial"/>
                <w:color w:val="000000"/>
                <w:sz w:val="22"/>
                <w:szCs w:val="22"/>
              </w:rPr>
            </w:pPr>
            <w:r>
              <w:rPr>
                <w:rFonts w:cs="Arial"/>
                <w:b/>
                <w:bCs/>
                <w:color w:val="000000"/>
                <w:sz w:val="22"/>
                <w:szCs w:val="22"/>
              </w:rPr>
              <w:t xml:space="preserve">Maintenance of public highway </w:t>
            </w:r>
          </w:p>
          <w:p w:rsidR="009B43AD" w:rsidRDefault="009B43AD" w:rsidP="00EA5416">
            <w:pPr>
              <w:numPr>
                <w:ilvl w:val="0"/>
                <w:numId w:val="1"/>
              </w:numPr>
              <w:rPr>
                <w:rFonts w:cs="Arial"/>
                <w:color w:val="000000"/>
                <w:sz w:val="22"/>
                <w:szCs w:val="22"/>
              </w:rPr>
            </w:pPr>
            <w:r>
              <w:rPr>
                <w:rFonts w:cs="Arial"/>
                <w:color w:val="000000"/>
                <w:sz w:val="22"/>
                <w:szCs w:val="22"/>
              </w:rPr>
              <w:t>The Council has a duty to maintain the highway for the safe use of the public throughout the Town including the BID area. This will include all issues defined within the County Council’s Highway Inspection regime as category 1 defects - this includes potholes, trips, faulty ironwork and covers etc.</w:t>
            </w:r>
          </w:p>
          <w:p w:rsidR="009B43AD" w:rsidRDefault="009B43AD" w:rsidP="00EA5416">
            <w:pPr>
              <w:rPr>
                <w:rFonts w:cs="Arial"/>
                <w:color w:val="000000"/>
                <w:sz w:val="22"/>
                <w:szCs w:val="22"/>
              </w:rPr>
            </w:pPr>
          </w:p>
          <w:p w:rsidR="009B43AD" w:rsidRDefault="009B43AD" w:rsidP="00EA5416">
            <w:pPr>
              <w:numPr>
                <w:ilvl w:val="0"/>
                <w:numId w:val="1"/>
              </w:numPr>
              <w:rPr>
                <w:rFonts w:cs="Arial"/>
                <w:color w:val="000000"/>
                <w:sz w:val="22"/>
                <w:szCs w:val="22"/>
              </w:rPr>
            </w:pPr>
            <w:r>
              <w:rPr>
                <w:rFonts w:cs="Arial"/>
                <w:color w:val="000000"/>
                <w:sz w:val="22"/>
                <w:szCs w:val="22"/>
              </w:rPr>
              <w:t>In the Towns, a walked safety inspection is carried out at a prescribed frequency (varies from (1 – 3) months depending on category of road). These inspections are supported by maintenance gangs who are able to respond to repair any category defects found within specified response times in line with our policy. At other times, gangs will carry out other scheduled maintenance work. The aim of this maintenance work is to make suitable repairs where this is reasonably practicable. In some instances, temporary solutions may be made, and these would normally be followed by permanent repairs which would be added to a programme of work.</w:t>
            </w:r>
          </w:p>
          <w:p w:rsidR="009B43AD" w:rsidRDefault="009B43AD" w:rsidP="00EA5416">
            <w:pPr>
              <w:rPr>
                <w:rFonts w:cs="Arial"/>
                <w:color w:val="000000"/>
                <w:sz w:val="22"/>
                <w:szCs w:val="22"/>
              </w:rPr>
            </w:pPr>
          </w:p>
          <w:p w:rsidR="009B43AD" w:rsidRPr="00837550" w:rsidRDefault="009B43AD" w:rsidP="00EA5416">
            <w:pPr>
              <w:pStyle w:val="BodyText"/>
              <w:numPr>
                <w:ilvl w:val="0"/>
                <w:numId w:val="1"/>
              </w:numPr>
              <w:rPr>
                <w:rFonts w:ascii="Times New Roman" w:hAnsi="Times New Roman" w:cs="Times New Roman"/>
              </w:rPr>
            </w:pPr>
            <w:r w:rsidRPr="00837550">
              <w:rPr>
                <w:rFonts w:ascii="Times New Roman" w:hAnsi="Times New Roman" w:cs="Times New Roman"/>
              </w:rPr>
              <w:t xml:space="preserve">The County Council operates a 24 hour cover and any </w:t>
            </w:r>
            <w:r>
              <w:rPr>
                <w:rFonts w:ascii="Times New Roman" w:hAnsi="Times New Roman" w:cs="Times New Roman"/>
              </w:rPr>
              <w:t>emergency</w:t>
            </w:r>
            <w:r w:rsidRPr="00837550">
              <w:rPr>
                <w:rFonts w:ascii="Times New Roman" w:hAnsi="Times New Roman" w:cs="Times New Roman"/>
              </w:rPr>
              <w:t xml:space="preserve"> highway repairs should be completed within 24 hours. </w:t>
            </w:r>
          </w:p>
          <w:p w:rsidR="009B43AD" w:rsidRDefault="009B43AD" w:rsidP="00EA5416">
            <w:pPr>
              <w:rPr>
                <w:rFonts w:cs="Arial"/>
                <w:color w:val="000000"/>
                <w:sz w:val="22"/>
                <w:szCs w:val="22"/>
              </w:rPr>
            </w:pPr>
          </w:p>
          <w:p w:rsidR="009B43AD" w:rsidRDefault="009B43AD" w:rsidP="00EA5416">
            <w:pPr>
              <w:pStyle w:val="Heading5"/>
              <w:rPr>
                <w:rFonts w:cs="Arial"/>
                <w:b/>
                <w:bCs/>
                <w:color w:val="000000"/>
                <w:sz w:val="22"/>
                <w:szCs w:val="22"/>
              </w:rPr>
            </w:pPr>
            <w:r>
              <w:rPr>
                <w:rFonts w:cs="Arial"/>
                <w:b/>
                <w:bCs/>
                <w:color w:val="000000"/>
                <w:sz w:val="22"/>
                <w:szCs w:val="22"/>
              </w:rPr>
              <w:t xml:space="preserve">Routine Maintenance </w:t>
            </w:r>
          </w:p>
          <w:p w:rsidR="009B43AD" w:rsidRDefault="009B43AD" w:rsidP="00EA5416">
            <w:pPr>
              <w:numPr>
                <w:ilvl w:val="0"/>
                <w:numId w:val="2"/>
              </w:numPr>
              <w:rPr>
                <w:rFonts w:cs="Arial"/>
                <w:color w:val="000000"/>
                <w:sz w:val="22"/>
                <w:szCs w:val="22"/>
              </w:rPr>
            </w:pPr>
            <w:r>
              <w:rPr>
                <w:rFonts w:cs="Arial"/>
                <w:color w:val="000000"/>
                <w:sz w:val="22"/>
                <w:szCs w:val="22"/>
              </w:rPr>
              <w:t xml:space="preserve">For non-hazardous defects and repairs of a more minor nature, the Council will respond appropriately with the works taking place within its Contractors’ programme and allocated budgets to specified response standards. This could be as a result of routine ‘safety’ inspections, follow-ups to temporary responsive repairs and/or third party reports. Typically this would be small areas of surface repair/patching, straightening/replacing damaged signage, white and yellow lines, repairs/replacement of damaged bollards/barriers, repairs to gullies/drainage. </w:t>
            </w:r>
          </w:p>
          <w:p w:rsidR="009B43AD" w:rsidRDefault="009B43AD" w:rsidP="00EA5416">
            <w:pPr>
              <w:numPr>
                <w:ilvl w:val="0"/>
                <w:numId w:val="2"/>
              </w:numPr>
              <w:rPr>
                <w:rFonts w:cs="Arial"/>
                <w:color w:val="000000"/>
                <w:sz w:val="22"/>
                <w:szCs w:val="22"/>
              </w:rPr>
            </w:pPr>
            <w:r>
              <w:rPr>
                <w:rFonts w:cs="Arial"/>
                <w:color w:val="000000"/>
                <w:sz w:val="22"/>
                <w:szCs w:val="22"/>
              </w:rPr>
              <w:t>Cambridgeshire County Council undertakes grass cutting through an agency agreement within the BID area. Huntingdonshire District Council carries out additional cuts over those funded by the County Council.</w:t>
            </w:r>
          </w:p>
          <w:p w:rsidR="009B43AD" w:rsidRDefault="009B43AD" w:rsidP="00EA5416">
            <w:pPr>
              <w:numPr>
                <w:ilvl w:val="0"/>
                <w:numId w:val="2"/>
              </w:numPr>
              <w:rPr>
                <w:rFonts w:cs="Arial"/>
                <w:color w:val="000000"/>
                <w:sz w:val="22"/>
                <w:szCs w:val="22"/>
              </w:rPr>
            </w:pPr>
            <w:r>
              <w:rPr>
                <w:rFonts w:cs="Arial"/>
                <w:color w:val="000000"/>
                <w:sz w:val="22"/>
                <w:szCs w:val="22"/>
              </w:rPr>
              <w:t>Gully emptying is scheduled work based on an agreed programme, however gullies will be attended to on a more frequent basis should it be necessary based on need, e.g. waste volume in specified zones.</w:t>
            </w:r>
          </w:p>
          <w:p w:rsidR="009B43AD" w:rsidRPr="00D55119" w:rsidRDefault="009B43AD" w:rsidP="00EA5416">
            <w:pPr>
              <w:rPr>
                <w:rFonts w:ascii="Arial" w:hAnsi="Arial" w:cs="Arial"/>
                <w:b/>
                <w:color w:val="000000"/>
                <w:sz w:val="22"/>
                <w:szCs w:val="22"/>
              </w:rPr>
            </w:pPr>
            <w:r w:rsidRPr="00D55119">
              <w:rPr>
                <w:rFonts w:ascii="Arial" w:hAnsi="Arial" w:cs="Arial"/>
                <w:b/>
                <w:color w:val="000000"/>
                <w:sz w:val="22"/>
                <w:szCs w:val="22"/>
              </w:rPr>
              <w:t>Programmed Maintenance</w:t>
            </w:r>
          </w:p>
          <w:p w:rsidR="009B43AD" w:rsidRDefault="009B43AD" w:rsidP="00EA5416">
            <w:pPr>
              <w:numPr>
                <w:ilvl w:val="0"/>
                <w:numId w:val="4"/>
              </w:numPr>
              <w:rPr>
                <w:rFonts w:cs="Arial"/>
                <w:color w:val="000000"/>
                <w:sz w:val="22"/>
                <w:szCs w:val="22"/>
              </w:rPr>
            </w:pPr>
            <w:r>
              <w:rPr>
                <w:rFonts w:cs="Arial"/>
                <w:color w:val="000000"/>
                <w:sz w:val="22"/>
                <w:szCs w:val="22"/>
              </w:rPr>
              <w:t>For more significant works (e.g. resurfacing of carriageway and footways), these works are identified either through condition surveys or service inspections. The programme of these works is prioritised on a county wide basis, in line with set criteria.</w:t>
            </w:r>
          </w:p>
          <w:p w:rsidR="009B43AD" w:rsidRDefault="009B43AD" w:rsidP="00EA5416">
            <w:pPr>
              <w:rPr>
                <w:rFonts w:cs="Arial"/>
                <w:color w:val="000000"/>
                <w:sz w:val="22"/>
                <w:szCs w:val="22"/>
              </w:rPr>
            </w:pPr>
          </w:p>
          <w:p w:rsidR="009B43AD" w:rsidRDefault="009B43AD" w:rsidP="00EA5416">
            <w:pPr>
              <w:pStyle w:val="Heading5"/>
              <w:rPr>
                <w:rFonts w:cs="Arial"/>
                <w:b/>
                <w:bCs/>
                <w:color w:val="000000"/>
                <w:sz w:val="22"/>
                <w:szCs w:val="22"/>
              </w:rPr>
            </w:pPr>
            <w:r>
              <w:rPr>
                <w:rFonts w:cs="Arial"/>
                <w:b/>
                <w:bCs/>
                <w:color w:val="000000"/>
                <w:sz w:val="22"/>
                <w:szCs w:val="22"/>
              </w:rPr>
              <w:t xml:space="preserve">Licensing functions </w:t>
            </w:r>
          </w:p>
          <w:p w:rsidR="009B43AD" w:rsidRDefault="009B43AD" w:rsidP="00EA5416">
            <w:pPr>
              <w:numPr>
                <w:ilvl w:val="0"/>
                <w:numId w:val="4"/>
              </w:numPr>
              <w:rPr>
                <w:rFonts w:cs="Arial"/>
                <w:color w:val="000000"/>
                <w:sz w:val="22"/>
                <w:szCs w:val="22"/>
              </w:rPr>
            </w:pPr>
            <w:r>
              <w:rPr>
                <w:rFonts w:cs="Arial"/>
                <w:color w:val="000000"/>
                <w:sz w:val="22"/>
                <w:szCs w:val="22"/>
              </w:rPr>
              <w:t xml:space="preserve">Responsible for licence management of: </w:t>
            </w:r>
          </w:p>
          <w:p w:rsidR="009B43AD" w:rsidRDefault="009B43AD" w:rsidP="00EA5416">
            <w:pPr>
              <w:ind w:left="683"/>
              <w:rPr>
                <w:rFonts w:cs="Arial"/>
                <w:color w:val="000000"/>
                <w:sz w:val="22"/>
                <w:szCs w:val="22"/>
              </w:rPr>
            </w:pPr>
            <w:r>
              <w:rPr>
                <w:rFonts w:cs="Arial"/>
                <w:color w:val="000000"/>
                <w:sz w:val="22"/>
                <w:szCs w:val="22"/>
              </w:rPr>
              <w:t>Skips; Scaffolds; Hoardings; Tables and Chairs for pavement cafes.</w:t>
            </w:r>
          </w:p>
          <w:p w:rsidR="009B43AD" w:rsidRDefault="009B43AD" w:rsidP="00EA5416">
            <w:pPr>
              <w:rPr>
                <w:rFonts w:cs="Arial"/>
                <w:color w:val="000000"/>
                <w:sz w:val="22"/>
                <w:szCs w:val="22"/>
              </w:rPr>
            </w:pPr>
          </w:p>
          <w:p w:rsidR="009B43AD" w:rsidRDefault="009B43AD" w:rsidP="00EA5416">
            <w:pPr>
              <w:pStyle w:val="Heading5"/>
              <w:rPr>
                <w:rFonts w:cs="Arial"/>
                <w:b/>
                <w:bCs/>
                <w:color w:val="000000"/>
                <w:sz w:val="22"/>
                <w:szCs w:val="22"/>
              </w:rPr>
            </w:pPr>
            <w:r>
              <w:rPr>
                <w:rFonts w:cs="Arial"/>
                <w:b/>
                <w:bCs/>
                <w:color w:val="000000"/>
                <w:sz w:val="22"/>
                <w:szCs w:val="22"/>
              </w:rPr>
              <w:lastRenderedPageBreak/>
              <w:t xml:space="preserve">Statutory undertaker functions </w:t>
            </w:r>
          </w:p>
          <w:p w:rsidR="009B43AD" w:rsidRDefault="009B43AD" w:rsidP="00EA5416">
            <w:pPr>
              <w:numPr>
                <w:ilvl w:val="0"/>
                <w:numId w:val="4"/>
              </w:numPr>
              <w:rPr>
                <w:rFonts w:cs="Arial"/>
                <w:color w:val="000000"/>
                <w:sz w:val="22"/>
                <w:szCs w:val="22"/>
              </w:rPr>
            </w:pPr>
            <w:r>
              <w:rPr>
                <w:rFonts w:cs="Arial"/>
                <w:color w:val="000000"/>
                <w:sz w:val="22"/>
                <w:szCs w:val="22"/>
              </w:rPr>
              <w:t>Responsible for management and co-ordination of street works e.g.: gas, electricity, redevelopment, construction work.</w:t>
            </w:r>
          </w:p>
          <w:p w:rsidR="009B43AD" w:rsidRDefault="009B43AD" w:rsidP="00EA5416">
            <w:pPr>
              <w:numPr>
                <w:ilvl w:val="0"/>
                <w:numId w:val="4"/>
              </w:numPr>
              <w:rPr>
                <w:rFonts w:cs="Arial"/>
                <w:color w:val="000000"/>
                <w:sz w:val="22"/>
                <w:szCs w:val="22"/>
              </w:rPr>
            </w:pPr>
            <w:r>
              <w:rPr>
                <w:rFonts w:cs="Arial"/>
                <w:color w:val="000000"/>
                <w:sz w:val="22"/>
                <w:szCs w:val="22"/>
              </w:rPr>
              <w:t>The County Council operates a permitting scheme for all works carried out on the highway.</w:t>
            </w:r>
          </w:p>
          <w:p w:rsidR="009B43AD" w:rsidRDefault="009B43AD" w:rsidP="00EA5416">
            <w:pPr>
              <w:rPr>
                <w:rFonts w:cs="Arial"/>
                <w:color w:val="000000"/>
                <w:sz w:val="22"/>
                <w:szCs w:val="22"/>
              </w:rPr>
            </w:pPr>
          </w:p>
          <w:p w:rsidR="009B43AD" w:rsidRDefault="009B43AD" w:rsidP="00EA5416">
            <w:pPr>
              <w:pStyle w:val="Heading5"/>
              <w:rPr>
                <w:b/>
                <w:bCs/>
                <w:sz w:val="22"/>
                <w:szCs w:val="22"/>
              </w:rPr>
            </w:pPr>
            <w:r>
              <w:rPr>
                <w:b/>
                <w:bCs/>
                <w:sz w:val="22"/>
                <w:szCs w:val="22"/>
              </w:rPr>
              <w:t>Responsible for enforcement of obstructions on the highway</w:t>
            </w:r>
          </w:p>
          <w:p w:rsidR="009B43AD" w:rsidRPr="005F013A" w:rsidRDefault="009B43AD" w:rsidP="00EA5416">
            <w:pPr>
              <w:pStyle w:val="Heading5"/>
              <w:numPr>
                <w:ilvl w:val="0"/>
                <w:numId w:val="4"/>
              </w:numPr>
              <w:rPr>
                <w:rFonts w:ascii="Times New Roman" w:hAnsi="Times New Roman"/>
                <w:sz w:val="22"/>
                <w:szCs w:val="22"/>
              </w:rPr>
            </w:pPr>
            <w:proofErr w:type="gramStart"/>
            <w:r w:rsidRPr="005F013A">
              <w:rPr>
                <w:rFonts w:ascii="Times New Roman" w:hAnsi="Times New Roman"/>
                <w:sz w:val="22"/>
                <w:szCs w:val="22"/>
              </w:rPr>
              <w:t>e.g</w:t>
            </w:r>
            <w:proofErr w:type="gramEnd"/>
            <w:r w:rsidRPr="005F013A">
              <w:rPr>
                <w:rFonts w:ascii="Times New Roman" w:hAnsi="Times New Roman"/>
                <w:sz w:val="22"/>
                <w:szCs w:val="22"/>
              </w:rPr>
              <w:t xml:space="preserve">. advertising boards, goods </w:t>
            </w:r>
            <w:r>
              <w:rPr>
                <w:rFonts w:ascii="Times New Roman" w:hAnsi="Times New Roman"/>
                <w:sz w:val="22"/>
                <w:szCs w:val="22"/>
              </w:rPr>
              <w:t xml:space="preserve">and building materials </w:t>
            </w:r>
            <w:r w:rsidRPr="005F013A">
              <w:rPr>
                <w:rFonts w:ascii="Times New Roman" w:hAnsi="Times New Roman"/>
                <w:sz w:val="22"/>
                <w:szCs w:val="22"/>
              </w:rPr>
              <w:t xml:space="preserve">on the pavement. </w:t>
            </w:r>
          </w:p>
          <w:p w:rsidR="009B43AD" w:rsidRPr="005F013A" w:rsidRDefault="009B43AD" w:rsidP="00EA5416">
            <w:pPr>
              <w:pStyle w:val="Default"/>
            </w:pPr>
          </w:p>
          <w:p w:rsidR="009B43AD" w:rsidRDefault="009B43AD" w:rsidP="00EA5416">
            <w:pPr>
              <w:pStyle w:val="Heading5"/>
              <w:rPr>
                <w:rFonts w:cs="Arial"/>
                <w:b/>
                <w:bCs/>
                <w:color w:val="000000"/>
                <w:sz w:val="22"/>
                <w:szCs w:val="22"/>
              </w:rPr>
            </w:pPr>
            <w:r>
              <w:rPr>
                <w:rFonts w:cs="Arial"/>
                <w:b/>
                <w:bCs/>
                <w:color w:val="000000"/>
                <w:sz w:val="22"/>
                <w:szCs w:val="22"/>
              </w:rPr>
              <w:t xml:space="preserve">Responsible for road traffic signs </w:t>
            </w:r>
          </w:p>
          <w:p w:rsidR="009B43AD" w:rsidRPr="00066B75" w:rsidRDefault="009B43AD" w:rsidP="00EA5416">
            <w:pPr>
              <w:numPr>
                <w:ilvl w:val="0"/>
                <w:numId w:val="4"/>
              </w:numPr>
              <w:rPr>
                <w:rFonts w:cs="Arial"/>
                <w:color w:val="000000"/>
                <w:sz w:val="22"/>
                <w:szCs w:val="22"/>
              </w:rPr>
            </w:pPr>
            <w:r w:rsidRPr="00066B75">
              <w:rPr>
                <w:rFonts w:cs="Arial"/>
                <w:color w:val="000000"/>
                <w:sz w:val="22"/>
                <w:szCs w:val="22"/>
              </w:rPr>
              <w:t>Responsible for mandatory (e.g. no entry, warning and direction signs) within current County Council policy.</w:t>
            </w:r>
          </w:p>
          <w:p w:rsidR="009B43AD" w:rsidRDefault="009B43AD" w:rsidP="00EA5416">
            <w:pPr>
              <w:numPr>
                <w:ilvl w:val="0"/>
                <w:numId w:val="4"/>
              </w:numPr>
              <w:rPr>
                <w:rFonts w:cs="Arial"/>
                <w:color w:val="000000"/>
                <w:sz w:val="22"/>
                <w:szCs w:val="22"/>
              </w:rPr>
            </w:pPr>
            <w:r>
              <w:rPr>
                <w:rFonts w:cs="Arial"/>
                <w:color w:val="000000"/>
                <w:sz w:val="22"/>
                <w:szCs w:val="22"/>
              </w:rPr>
              <w:t>County Council budgets are allocated to 3 operational areas in the County using a weighted road length (road class/ urban/rural)</w:t>
            </w:r>
          </w:p>
          <w:p w:rsidR="009B43AD" w:rsidRDefault="009B43AD" w:rsidP="00EA5416">
            <w:pPr>
              <w:rPr>
                <w:rFonts w:cs="Arial"/>
                <w:color w:val="000000"/>
                <w:sz w:val="22"/>
                <w:szCs w:val="22"/>
              </w:rPr>
            </w:pPr>
          </w:p>
          <w:p w:rsidR="009B43AD" w:rsidRDefault="009B43AD" w:rsidP="00EA5416">
            <w:pPr>
              <w:rPr>
                <w:rFonts w:cs="Arial"/>
                <w:b/>
                <w:bCs/>
                <w:color w:val="000000"/>
                <w:sz w:val="22"/>
                <w:szCs w:val="22"/>
              </w:rPr>
            </w:pPr>
            <w:r w:rsidRPr="00D55119">
              <w:rPr>
                <w:rFonts w:ascii="Arial" w:hAnsi="Arial" w:cs="Arial"/>
                <w:b/>
                <w:bCs/>
                <w:color w:val="000000"/>
                <w:sz w:val="22"/>
                <w:szCs w:val="22"/>
              </w:rPr>
              <w:t>Responsible for construction &amp; maintenance</w:t>
            </w:r>
            <w:r>
              <w:rPr>
                <w:rFonts w:cs="Arial"/>
                <w:b/>
                <w:bCs/>
                <w:color w:val="000000"/>
                <w:sz w:val="22"/>
                <w:szCs w:val="22"/>
              </w:rPr>
              <w:t xml:space="preserve"> </w:t>
            </w:r>
          </w:p>
          <w:p w:rsidR="009B43AD" w:rsidRDefault="009B43AD" w:rsidP="00EA5416">
            <w:pPr>
              <w:numPr>
                <w:ilvl w:val="0"/>
                <w:numId w:val="6"/>
              </w:numPr>
              <w:rPr>
                <w:rFonts w:cs="Arial"/>
                <w:color w:val="000000"/>
                <w:sz w:val="22"/>
                <w:szCs w:val="22"/>
              </w:rPr>
            </w:pPr>
            <w:r>
              <w:rPr>
                <w:rFonts w:cs="Arial"/>
                <w:color w:val="000000"/>
                <w:sz w:val="22"/>
                <w:szCs w:val="22"/>
              </w:rPr>
              <w:t>New highway schemes/proposals, banners, bollards and road markings, traffic calming, traffic management &amp; local transport strategy schemes, make and implement traffic regulation orders, speed limits, on-street parking etc. Highways Development control function.</w:t>
            </w:r>
          </w:p>
          <w:p w:rsidR="009B43AD" w:rsidRPr="00066B75" w:rsidRDefault="009B43AD" w:rsidP="00EA5416">
            <w:pPr>
              <w:ind w:left="720"/>
              <w:rPr>
                <w:rFonts w:cs="Arial"/>
                <w:b/>
                <w:color w:val="000000"/>
                <w:sz w:val="22"/>
                <w:szCs w:val="22"/>
              </w:rPr>
            </w:pPr>
          </w:p>
          <w:p w:rsidR="009B43AD" w:rsidRPr="00066B75" w:rsidRDefault="009B43AD" w:rsidP="00EA5416">
            <w:pPr>
              <w:rPr>
                <w:rFonts w:ascii="Arial" w:hAnsi="Arial" w:cs="Arial"/>
                <w:b/>
                <w:color w:val="000000"/>
                <w:sz w:val="22"/>
                <w:szCs w:val="22"/>
              </w:rPr>
            </w:pPr>
            <w:r w:rsidRPr="00066B75">
              <w:rPr>
                <w:rFonts w:ascii="Arial" w:hAnsi="Arial" w:cs="Arial"/>
                <w:b/>
                <w:color w:val="000000"/>
                <w:sz w:val="22"/>
                <w:szCs w:val="22"/>
              </w:rPr>
              <w:t>Responsible for winter operations</w:t>
            </w:r>
          </w:p>
          <w:p w:rsidR="009B43AD" w:rsidRDefault="009B43AD" w:rsidP="00EA5416">
            <w:pPr>
              <w:numPr>
                <w:ilvl w:val="0"/>
                <w:numId w:val="6"/>
              </w:numPr>
              <w:rPr>
                <w:rFonts w:cs="Arial"/>
                <w:color w:val="000000"/>
                <w:sz w:val="22"/>
                <w:szCs w:val="22"/>
              </w:rPr>
            </w:pPr>
            <w:r>
              <w:rPr>
                <w:rFonts w:cs="Arial"/>
                <w:color w:val="000000"/>
                <w:sz w:val="22"/>
                <w:szCs w:val="22"/>
              </w:rPr>
              <w:t>Manage the winter volunteer’s service, for gritting of footpaths.</w:t>
            </w:r>
          </w:p>
          <w:p w:rsidR="009B43AD" w:rsidRDefault="009B43AD" w:rsidP="009B43AD">
            <w:pPr>
              <w:numPr>
                <w:ilvl w:val="0"/>
                <w:numId w:val="6"/>
              </w:numPr>
              <w:rPr>
                <w:rFonts w:cs="Arial"/>
                <w:color w:val="000000"/>
                <w:sz w:val="22"/>
                <w:szCs w:val="22"/>
              </w:rPr>
            </w:pPr>
            <w:r>
              <w:rPr>
                <w:rFonts w:cs="Arial"/>
                <w:color w:val="000000"/>
                <w:sz w:val="22"/>
                <w:szCs w:val="22"/>
              </w:rPr>
              <w:t>Responsible for the winter gritting operation, as per the network coverage and plans available on the County Council’s website.</w:t>
            </w:r>
          </w:p>
        </w:tc>
      </w:tr>
      <w:tr w:rsidR="009B43AD" w:rsidTr="00EA5416">
        <w:trPr>
          <w:trHeight w:val="1085"/>
        </w:trPr>
        <w:tc>
          <w:tcPr>
            <w:tcW w:w="0" w:type="auto"/>
            <w:tcBorders>
              <w:top w:val="single" w:sz="6" w:space="0" w:color="000000"/>
              <w:left w:val="single" w:sz="6" w:space="0" w:color="000000"/>
              <w:bottom w:val="single" w:sz="6" w:space="0" w:color="000000"/>
              <w:right w:val="single" w:sz="6" w:space="0" w:color="000000"/>
            </w:tcBorders>
          </w:tcPr>
          <w:p w:rsidR="009B43AD" w:rsidRDefault="009B43AD" w:rsidP="00EA5416">
            <w:pPr>
              <w:rPr>
                <w:rFonts w:cs="Arial"/>
                <w:color w:val="000000"/>
                <w:sz w:val="22"/>
                <w:szCs w:val="22"/>
              </w:rPr>
            </w:pPr>
            <w:r>
              <w:rPr>
                <w:rFonts w:cs="Arial"/>
                <w:color w:val="000000"/>
                <w:sz w:val="22"/>
                <w:szCs w:val="22"/>
              </w:rPr>
              <w:lastRenderedPageBreak/>
              <w:t xml:space="preserve">Existing Value of Contract/Service </w:t>
            </w:r>
          </w:p>
        </w:tc>
        <w:tc>
          <w:tcPr>
            <w:tcW w:w="0" w:type="auto"/>
            <w:tcBorders>
              <w:top w:val="single" w:sz="6" w:space="0" w:color="000000"/>
              <w:left w:val="single" w:sz="6" w:space="0" w:color="000000"/>
              <w:bottom w:val="single" w:sz="6" w:space="0" w:color="000000"/>
              <w:right w:val="single" w:sz="6" w:space="0" w:color="000000"/>
            </w:tcBorders>
          </w:tcPr>
          <w:p w:rsidR="009B43AD" w:rsidRDefault="009B43AD" w:rsidP="00EA5416">
            <w:pPr>
              <w:numPr>
                <w:ilvl w:val="0"/>
                <w:numId w:val="5"/>
              </w:numPr>
              <w:rPr>
                <w:rFonts w:cs="Arial"/>
                <w:color w:val="000000"/>
                <w:sz w:val="22"/>
                <w:szCs w:val="22"/>
              </w:rPr>
            </w:pPr>
            <w:r>
              <w:rPr>
                <w:rFonts w:cs="Arial"/>
                <w:color w:val="000000"/>
                <w:sz w:val="22"/>
                <w:szCs w:val="22"/>
              </w:rPr>
              <w:t>Highway works, with the exception of street lighting, are part of the County Council’s highway services contract.</w:t>
            </w:r>
          </w:p>
          <w:p w:rsidR="009B43AD" w:rsidRDefault="009B43AD" w:rsidP="00EA5416">
            <w:pPr>
              <w:ind w:left="360"/>
              <w:rPr>
                <w:rFonts w:cs="Arial"/>
                <w:color w:val="000000"/>
                <w:sz w:val="22"/>
                <w:szCs w:val="22"/>
              </w:rPr>
            </w:pPr>
            <w:r>
              <w:rPr>
                <w:rFonts w:cs="Arial"/>
                <w:color w:val="000000"/>
                <w:sz w:val="22"/>
                <w:szCs w:val="22"/>
              </w:rPr>
              <w:t xml:space="preserve"> </w:t>
            </w:r>
          </w:p>
          <w:p w:rsidR="009B43AD" w:rsidRDefault="009B43AD" w:rsidP="00EA5416">
            <w:pPr>
              <w:numPr>
                <w:ilvl w:val="0"/>
                <w:numId w:val="5"/>
              </w:numPr>
              <w:rPr>
                <w:rFonts w:cs="Arial"/>
                <w:color w:val="000000"/>
                <w:sz w:val="22"/>
                <w:szCs w:val="22"/>
              </w:rPr>
            </w:pPr>
            <w:r>
              <w:rPr>
                <w:rFonts w:cs="Arial"/>
                <w:color w:val="000000"/>
                <w:sz w:val="22"/>
                <w:szCs w:val="22"/>
              </w:rPr>
              <w:t>Works are prioritised on a needs basis within 3 operational areas in the County. It is not possible to identify the value of work carried out in the BID area, as the costing system does not report at this level.</w:t>
            </w:r>
          </w:p>
        </w:tc>
      </w:tr>
      <w:tr w:rsidR="009B43AD" w:rsidTr="00EA5416">
        <w:trPr>
          <w:trHeight w:val="408"/>
        </w:trPr>
        <w:tc>
          <w:tcPr>
            <w:tcW w:w="0" w:type="auto"/>
            <w:tcBorders>
              <w:top w:val="single" w:sz="6" w:space="0" w:color="000000"/>
              <w:left w:val="single" w:sz="6" w:space="0" w:color="000000"/>
              <w:bottom w:val="single" w:sz="6" w:space="0" w:color="000000"/>
              <w:right w:val="single" w:sz="6" w:space="0" w:color="000000"/>
            </w:tcBorders>
          </w:tcPr>
          <w:p w:rsidR="009B43AD" w:rsidRDefault="009B43AD" w:rsidP="00EA5416">
            <w:pPr>
              <w:rPr>
                <w:rFonts w:cs="Arial"/>
                <w:color w:val="000000"/>
                <w:sz w:val="22"/>
                <w:szCs w:val="22"/>
              </w:rPr>
            </w:pPr>
            <w:r>
              <w:rPr>
                <w:rFonts w:cs="Arial"/>
                <w:color w:val="000000"/>
                <w:sz w:val="22"/>
                <w:szCs w:val="22"/>
              </w:rPr>
              <w:t xml:space="preserve">Boundary Area </w:t>
            </w:r>
          </w:p>
        </w:tc>
        <w:tc>
          <w:tcPr>
            <w:tcW w:w="0" w:type="auto"/>
            <w:tcBorders>
              <w:top w:val="single" w:sz="6" w:space="0" w:color="000000"/>
              <w:left w:val="single" w:sz="6" w:space="0" w:color="000000"/>
              <w:bottom w:val="single" w:sz="6" w:space="0" w:color="000000"/>
              <w:right w:val="single" w:sz="6" w:space="0" w:color="000000"/>
            </w:tcBorders>
          </w:tcPr>
          <w:p w:rsidR="009B43AD" w:rsidRDefault="009B43AD" w:rsidP="00EA5416">
            <w:pPr>
              <w:rPr>
                <w:rFonts w:cs="Arial"/>
                <w:color w:val="000000"/>
                <w:sz w:val="22"/>
                <w:szCs w:val="22"/>
              </w:rPr>
            </w:pPr>
            <w:r>
              <w:rPr>
                <w:rFonts w:cs="Arial"/>
                <w:color w:val="000000"/>
                <w:sz w:val="22"/>
                <w:szCs w:val="22"/>
              </w:rPr>
              <w:t>BID Area – Huntingdon</w:t>
            </w:r>
          </w:p>
        </w:tc>
      </w:tr>
    </w:tbl>
    <w:p w:rsidR="009B43AD" w:rsidRDefault="009B43AD" w:rsidP="009B43AD"/>
    <w:p w:rsidR="009757F2" w:rsidRDefault="005E4C3C"/>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Pr="00322CD1" w:rsidRDefault="009B43AD" w:rsidP="009B43AD">
      <w:pPr>
        <w:rPr>
          <w:rFonts w:ascii="Arial" w:hAnsi="Arial" w:cs="Arial"/>
          <w:b/>
          <w:bCs/>
        </w:rPr>
      </w:pPr>
      <w:r w:rsidRPr="00322CD1">
        <w:rPr>
          <w:rFonts w:ascii="Arial" w:hAnsi="Arial" w:cs="Arial"/>
          <w:b/>
          <w:bCs/>
          <w:u w:val="single"/>
        </w:rPr>
        <w:lastRenderedPageBreak/>
        <w:t xml:space="preserve">Baseline Service Statement    </w:t>
      </w:r>
    </w:p>
    <w:p w:rsidR="009B43AD" w:rsidRPr="00322CD1" w:rsidRDefault="009B43AD" w:rsidP="009B43AD">
      <w:pPr>
        <w:rPr>
          <w:rFonts w:ascii="Arial" w:hAnsi="Arial" w:cs="Arial"/>
          <w:b/>
          <w:bCs/>
        </w:rPr>
      </w:pPr>
      <w:r w:rsidRPr="00322CD1">
        <w:rPr>
          <w:rFonts w:ascii="Arial" w:hAnsi="Arial" w:cs="Arial"/>
          <w:b/>
          <w:bCs/>
        </w:rPr>
        <w:t>HUNTINGDON TOWN COUNCIL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B43AD" w:rsidRPr="00080558" w:rsidTr="00EA5416">
        <w:tc>
          <w:tcPr>
            <w:tcW w:w="4428" w:type="dxa"/>
          </w:tcPr>
          <w:p w:rsidR="009B43AD" w:rsidRPr="00080558" w:rsidRDefault="009B43AD" w:rsidP="00EA5416">
            <w:pPr>
              <w:rPr>
                <w:rFonts w:ascii="Arial" w:hAnsi="Arial" w:cs="Arial"/>
                <w:b/>
                <w:bCs/>
              </w:rPr>
            </w:pPr>
            <w:r w:rsidRPr="00080558">
              <w:rPr>
                <w:rFonts w:ascii="Arial" w:hAnsi="Arial" w:cs="Arial"/>
                <w:b/>
                <w:bCs/>
              </w:rPr>
              <w:t>Baseline Activity</w:t>
            </w:r>
          </w:p>
        </w:tc>
        <w:tc>
          <w:tcPr>
            <w:tcW w:w="4428" w:type="dxa"/>
          </w:tcPr>
          <w:p w:rsidR="009B43AD" w:rsidRPr="00F14CD9" w:rsidRDefault="009B43AD" w:rsidP="00EA5416">
            <w:pPr>
              <w:rPr>
                <w:rFonts w:ascii="Arial" w:hAnsi="Arial" w:cs="Arial"/>
                <w:b/>
                <w:bCs/>
              </w:rPr>
            </w:pPr>
            <w:r w:rsidRPr="00F14CD9">
              <w:rPr>
                <w:rFonts w:ascii="Arial" w:hAnsi="Arial" w:cs="Arial"/>
                <w:b/>
              </w:rPr>
              <w:t>Community Safety</w:t>
            </w:r>
          </w:p>
        </w:tc>
      </w:tr>
      <w:tr w:rsidR="009B43AD" w:rsidRPr="00080558" w:rsidTr="00EA5416">
        <w:tc>
          <w:tcPr>
            <w:tcW w:w="4428" w:type="dxa"/>
          </w:tcPr>
          <w:p w:rsidR="009B43AD" w:rsidRPr="00080558" w:rsidRDefault="009B43AD" w:rsidP="00EA5416">
            <w:pPr>
              <w:rPr>
                <w:rFonts w:ascii="Arial" w:hAnsi="Arial" w:cs="Arial"/>
                <w:b/>
                <w:bCs/>
              </w:rPr>
            </w:pPr>
            <w:r w:rsidRPr="00080558">
              <w:rPr>
                <w:rFonts w:ascii="Arial" w:hAnsi="Arial" w:cs="Arial"/>
                <w:b/>
                <w:bCs/>
              </w:rPr>
              <w:t>Head of Service</w:t>
            </w:r>
          </w:p>
        </w:tc>
        <w:tc>
          <w:tcPr>
            <w:tcW w:w="4428" w:type="dxa"/>
          </w:tcPr>
          <w:p w:rsidR="009B43AD" w:rsidRPr="00080558" w:rsidRDefault="009B43AD" w:rsidP="00EA5416">
            <w:pPr>
              <w:rPr>
                <w:rFonts w:ascii="Arial" w:hAnsi="Arial" w:cs="Arial"/>
                <w:b/>
                <w:bCs/>
              </w:rPr>
            </w:pPr>
            <w:r w:rsidRPr="00080558">
              <w:rPr>
                <w:rFonts w:ascii="Arial" w:hAnsi="Arial" w:cs="Arial"/>
                <w:b/>
                <w:bCs/>
              </w:rPr>
              <w:t xml:space="preserve">Town Clerk – </w:t>
            </w:r>
            <w:r>
              <w:rPr>
                <w:rFonts w:ascii="Arial" w:hAnsi="Arial" w:cs="Arial"/>
                <w:b/>
                <w:bCs/>
              </w:rPr>
              <w:t>Philip Peacock</w:t>
            </w:r>
          </w:p>
        </w:tc>
      </w:tr>
      <w:tr w:rsidR="009B43AD" w:rsidRPr="00080558" w:rsidTr="00EA5416">
        <w:tc>
          <w:tcPr>
            <w:tcW w:w="4428" w:type="dxa"/>
          </w:tcPr>
          <w:p w:rsidR="009B43AD" w:rsidRPr="00080558" w:rsidRDefault="009B43AD" w:rsidP="00EA5416">
            <w:pPr>
              <w:rPr>
                <w:rFonts w:ascii="Arial" w:hAnsi="Arial" w:cs="Arial"/>
                <w:b/>
                <w:bCs/>
              </w:rPr>
            </w:pPr>
            <w:r w:rsidRPr="00080558">
              <w:rPr>
                <w:rFonts w:ascii="Arial" w:hAnsi="Arial" w:cs="Arial"/>
                <w:b/>
                <w:bCs/>
              </w:rPr>
              <w:t>Service Manager</w:t>
            </w:r>
          </w:p>
        </w:tc>
        <w:tc>
          <w:tcPr>
            <w:tcW w:w="4428" w:type="dxa"/>
          </w:tcPr>
          <w:p w:rsidR="009B43AD" w:rsidRPr="00080558" w:rsidRDefault="009B43AD" w:rsidP="00EA5416">
            <w:pPr>
              <w:rPr>
                <w:rFonts w:ascii="Arial" w:hAnsi="Arial" w:cs="Arial"/>
                <w:b/>
                <w:bCs/>
              </w:rPr>
            </w:pPr>
            <w:r>
              <w:rPr>
                <w:rFonts w:ascii="Arial" w:hAnsi="Arial" w:cs="Arial"/>
                <w:b/>
                <w:bCs/>
              </w:rPr>
              <w:t>Estates Manager – Carol Rigden</w:t>
            </w:r>
          </w:p>
        </w:tc>
      </w:tr>
      <w:tr w:rsidR="009B43AD" w:rsidRPr="00080558" w:rsidTr="00EA5416">
        <w:tc>
          <w:tcPr>
            <w:tcW w:w="4428" w:type="dxa"/>
          </w:tcPr>
          <w:p w:rsidR="009B43AD" w:rsidRPr="00080558" w:rsidRDefault="009B43AD" w:rsidP="00EA5416">
            <w:pPr>
              <w:rPr>
                <w:rFonts w:ascii="Arial" w:hAnsi="Arial" w:cs="Arial"/>
                <w:b/>
                <w:bCs/>
              </w:rPr>
            </w:pPr>
            <w:r w:rsidRPr="00080558">
              <w:rPr>
                <w:rFonts w:ascii="Arial" w:hAnsi="Arial" w:cs="Arial"/>
                <w:b/>
                <w:bCs/>
              </w:rPr>
              <w:t>Date</w:t>
            </w:r>
          </w:p>
        </w:tc>
        <w:tc>
          <w:tcPr>
            <w:tcW w:w="4428" w:type="dxa"/>
          </w:tcPr>
          <w:p w:rsidR="009B43AD" w:rsidRPr="00080558" w:rsidRDefault="009B43AD" w:rsidP="00EA5416">
            <w:pPr>
              <w:rPr>
                <w:rFonts w:ascii="Arial" w:hAnsi="Arial" w:cs="Arial"/>
                <w:b/>
                <w:bCs/>
              </w:rPr>
            </w:pPr>
            <w:r>
              <w:rPr>
                <w:rFonts w:ascii="Arial" w:hAnsi="Arial" w:cs="Arial"/>
                <w:b/>
                <w:bCs/>
              </w:rPr>
              <w:t>TBA</w:t>
            </w:r>
          </w:p>
        </w:tc>
      </w:tr>
    </w:tbl>
    <w:p w:rsidR="009B43AD" w:rsidRDefault="009B43AD" w:rsidP="009B43AD"/>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08"/>
        <w:gridCol w:w="6637"/>
      </w:tblGrid>
      <w:tr w:rsidR="009B43AD" w:rsidRPr="00322CD1" w:rsidTr="00EA5416">
        <w:tc>
          <w:tcPr>
            <w:tcW w:w="1908" w:type="dxa"/>
            <w:tcBorders>
              <w:bottom w:val="single" w:sz="6" w:space="0" w:color="000000"/>
            </w:tcBorders>
            <w:shd w:val="clear" w:color="auto" w:fill="81ADA8"/>
          </w:tcPr>
          <w:p w:rsidR="009B43AD" w:rsidRPr="00322CD1" w:rsidRDefault="009B43AD" w:rsidP="00EA5416">
            <w:pPr>
              <w:jc w:val="center"/>
              <w:rPr>
                <w:rFonts w:ascii="Arial" w:hAnsi="Arial" w:cs="Arial"/>
                <w:b/>
                <w:bCs/>
                <w:color w:val="FFFFFF"/>
              </w:rPr>
            </w:pPr>
            <w:r w:rsidRPr="00322CD1">
              <w:rPr>
                <w:rFonts w:ascii="Arial" w:hAnsi="Arial" w:cs="Arial"/>
                <w:b/>
                <w:bCs/>
                <w:color w:val="FFFFFF"/>
              </w:rPr>
              <w:t>Number of Staff &amp;</w:t>
            </w:r>
          </w:p>
          <w:p w:rsidR="009B43AD" w:rsidRPr="00322CD1" w:rsidRDefault="009B43AD" w:rsidP="00EA5416">
            <w:pPr>
              <w:jc w:val="center"/>
              <w:rPr>
                <w:rFonts w:ascii="Arial" w:hAnsi="Arial" w:cs="Arial"/>
                <w:b/>
                <w:bCs/>
                <w:color w:val="FFFFFF"/>
              </w:rPr>
            </w:pPr>
            <w:r w:rsidRPr="00322CD1">
              <w:rPr>
                <w:rFonts w:ascii="Arial" w:hAnsi="Arial" w:cs="Arial"/>
                <w:b/>
                <w:bCs/>
                <w:color w:val="FFFFFF"/>
              </w:rPr>
              <w:t>Equipment</w:t>
            </w:r>
          </w:p>
          <w:p w:rsidR="009B43AD" w:rsidRPr="00322CD1" w:rsidRDefault="009B43AD" w:rsidP="00EA5416">
            <w:pPr>
              <w:rPr>
                <w:rFonts w:ascii="Arial" w:hAnsi="Arial" w:cs="Arial"/>
                <w:color w:val="FFFFFF"/>
              </w:rPr>
            </w:pPr>
          </w:p>
          <w:p w:rsidR="009B43AD" w:rsidRPr="00322CD1" w:rsidRDefault="009B43AD" w:rsidP="00EA5416">
            <w:pPr>
              <w:rPr>
                <w:rFonts w:ascii="Arial" w:hAnsi="Arial" w:cs="Arial"/>
                <w:color w:val="FFFFFF"/>
              </w:rPr>
            </w:pPr>
          </w:p>
        </w:tc>
        <w:tc>
          <w:tcPr>
            <w:tcW w:w="6637" w:type="dxa"/>
          </w:tcPr>
          <w:p w:rsidR="009B43AD" w:rsidRPr="00322CD1" w:rsidRDefault="009B43AD" w:rsidP="00EA5416">
            <w:pPr>
              <w:rPr>
                <w:rFonts w:ascii="Arial" w:hAnsi="Arial" w:cs="Arial"/>
              </w:rPr>
            </w:pPr>
          </w:p>
          <w:p w:rsidR="009B43AD" w:rsidRDefault="009B43AD" w:rsidP="00EA5416">
            <w:pPr>
              <w:rPr>
                <w:rFonts w:ascii="Arial" w:hAnsi="Arial" w:cs="Arial"/>
              </w:rPr>
            </w:pPr>
            <w:r>
              <w:rPr>
                <w:rFonts w:ascii="Arial" w:hAnsi="Arial" w:cs="Arial"/>
              </w:rPr>
              <w:t xml:space="preserve">Town Clerk (1) - Philip Peacock </w:t>
            </w:r>
          </w:p>
          <w:p w:rsidR="009B43AD" w:rsidRDefault="009B43AD" w:rsidP="00EA5416">
            <w:pPr>
              <w:rPr>
                <w:rFonts w:ascii="Arial" w:hAnsi="Arial" w:cs="Arial"/>
              </w:rPr>
            </w:pPr>
          </w:p>
          <w:p w:rsidR="009B43AD" w:rsidRPr="00322CD1" w:rsidRDefault="009B43AD" w:rsidP="00EA5416">
            <w:pPr>
              <w:rPr>
                <w:rFonts w:ascii="Arial" w:hAnsi="Arial" w:cs="Arial"/>
              </w:rPr>
            </w:pPr>
            <w:r>
              <w:rPr>
                <w:rFonts w:ascii="Arial" w:hAnsi="Arial" w:cs="Arial"/>
              </w:rPr>
              <w:t xml:space="preserve">Estates Manager </w:t>
            </w:r>
            <w:r w:rsidRPr="00322CD1">
              <w:rPr>
                <w:rFonts w:ascii="Arial" w:hAnsi="Arial" w:cs="Arial"/>
              </w:rPr>
              <w:t xml:space="preserve"> (1) – </w:t>
            </w:r>
            <w:r>
              <w:rPr>
                <w:rFonts w:ascii="Arial" w:hAnsi="Arial" w:cs="Arial"/>
              </w:rPr>
              <w:t>Carol Rigden</w:t>
            </w:r>
            <w:r w:rsidRPr="00322CD1">
              <w:rPr>
                <w:rFonts w:ascii="Arial" w:hAnsi="Arial" w:cs="Arial"/>
              </w:rPr>
              <w:t>, responsibilities include management</w:t>
            </w:r>
            <w:r>
              <w:rPr>
                <w:rFonts w:ascii="Arial" w:hAnsi="Arial" w:cs="Arial"/>
              </w:rPr>
              <w:t xml:space="preserve"> of  risk assessment </w:t>
            </w:r>
          </w:p>
          <w:p w:rsidR="009B43AD" w:rsidRDefault="009B43AD" w:rsidP="00EA5416">
            <w:pPr>
              <w:rPr>
                <w:rFonts w:ascii="Arial" w:hAnsi="Arial" w:cs="Arial"/>
              </w:rPr>
            </w:pPr>
          </w:p>
          <w:p w:rsidR="009B43AD" w:rsidRPr="00322CD1" w:rsidRDefault="009B43AD" w:rsidP="00EA5416">
            <w:pPr>
              <w:rPr>
                <w:rFonts w:ascii="Arial" w:hAnsi="Arial" w:cs="Arial"/>
              </w:rPr>
            </w:pPr>
          </w:p>
        </w:tc>
      </w:tr>
      <w:tr w:rsidR="009B43AD" w:rsidRPr="00322CD1" w:rsidTr="00EA5416">
        <w:tc>
          <w:tcPr>
            <w:tcW w:w="1908" w:type="dxa"/>
            <w:tcBorders>
              <w:bottom w:val="single" w:sz="6" w:space="0" w:color="000000"/>
            </w:tcBorders>
            <w:shd w:val="clear" w:color="auto" w:fill="81ADA8"/>
          </w:tcPr>
          <w:p w:rsidR="009B43AD" w:rsidRPr="00322CD1" w:rsidRDefault="009B43AD" w:rsidP="00EA5416">
            <w:pPr>
              <w:pStyle w:val="Heading5"/>
              <w:jc w:val="center"/>
              <w:rPr>
                <w:rFonts w:cs="Arial"/>
                <w:color w:val="FFFFFF"/>
                <w:sz w:val="24"/>
              </w:rPr>
            </w:pPr>
            <w:r w:rsidRPr="00322CD1">
              <w:rPr>
                <w:rFonts w:cs="Arial"/>
                <w:color w:val="FFFFFF"/>
                <w:sz w:val="24"/>
              </w:rPr>
              <w:t>Specification</w:t>
            </w:r>
          </w:p>
        </w:tc>
        <w:tc>
          <w:tcPr>
            <w:tcW w:w="6637" w:type="dxa"/>
          </w:tcPr>
          <w:p w:rsidR="009B43AD" w:rsidRPr="00F14CD9" w:rsidRDefault="009B43AD" w:rsidP="00EA5416">
            <w:pPr>
              <w:rPr>
                <w:rFonts w:ascii="Arial" w:hAnsi="Arial" w:cs="Arial"/>
              </w:rPr>
            </w:pPr>
            <w:r w:rsidRPr="00F14CD9">
              <w:rPr>
                <w:rFonts w:ascii="Arial" w:hAnsi="Arial" w:cs="Arial"/>
              </w:rPr>
              <w:t xml:space="preserve">Huntingdon Town Council provides a financial contribution in accordance with a Service Level Agreement with the Huntingdonshire District Council for the provision of CCTV Service in Huntingdon. </w:t>
            </w:r>
          </w:p>
          <w:p w:rsidR="009B43AD" w:rsidRPr="00F14CD9" w:rsidRDefault="009B43AD" w:rsidP="00EA5416">
            <w:pPr>
              <w:rPr>
                <w:rFonts w:ascii="Arial" w:hAnsi="Arial" w:cs="Arial"/>
              </w:rPr>
            </w:pPr>
            <w:r w:rsidRPr="00F14CD9">
              <w:rPr>
                <w:rFonts w:ascii="Arial" w:hAnsi="Arial" w:cs="Arial"/>
              </w:rPr>
              <w:t xml:space="preserve"> </w:t>
            </w:r>
          </w:p>
          <w:p w:rsidR="009B43AD" w:rsidRPr="00F14CD9" w:rsidRDefault="009B43AD" w:rsidP="00EA5416">
            <w:pPr>
              <w:rPr>
                <w:rFonts w:ascii="Arial" w:hAnsi="Arial" w:cs="Arial"/>
              </w:rPr>
            </w:pPr>
            <w:r w:rsidRPr="00F14CD9">
              <w:rPr>
                <w:rFonts w:ascii="Arial" w:hAnsi="Arial" w:cs="Arial"/>
              </w:rPr>
              <w:t>The contribution amounts to £</w:t>
            </w:r>
            <w:r w:rsidRPr="00BB01BF">
              <w:rPr>
                <w:rFonts w:ascii="Arial" w:hAnsi="Arial" w:cs="Arial"/>
                <w:color w:val="000000"/>
              </w:rPr>
              <w:t>36,328</w:t>
            </w:r>
            <w:r w:rsidRPr="00F14CD9">
              <w:rPr>
                <w:rFonts w:ascii="Arial" w:hAnsi="Arial" w:cs="Arial"/>
              </w:rPr>
              <w:t xml:space="preserve"> and is paid in respect of all </w:t>
            </w:r>
            <w:r>
              <w:rPr>
                <w:rFonts w:ascii="Arial" w:hAnsi="Arial" w:cs="Arial"/>
              </w:rPr>
              <w:t>cameras in Huntingdon, except</w:t>
            </w:r>
            <w:r w:rsidRPr="00F14CD9">
              <w:rPr>
                <w:rFonts w:ascii="Arial" w:hAnsi="Arial" w:cs="Arial"/>
              </w:rPr>
              <w:t xml:space="preserve"> those which monitor Huntingdonshire District Council’s car parks and other property. These number approximately 28 and the majority are located in Huntingdon Town Centre. (details attached) </w:t>
            </w:r>
          </w:p>
          <w:p w:rsidR="009B43AD" w:rsidRPr="00F14CD9" w:rsidRDefault="009B43AD" w:rsidP="00EA5416">
            <w:pPr>
              <w:rPr>
                <w:rFonts w:ascii="Arial" w:hAnsi="Arial" w:cs="Arial"/>
              </w:rPr>
            </w:pPr>
            <w:r w:rsidRPr="00F14CD9">
              <w:rPr>
                <w:rFonts w:ascii="Arial" w:hAnsi="Arial" w:cs="Arial"/>
              </w:rPr>
              <w:t xml:space="preserve"> </w:t>
            </w:r>
          </w:p>
          <w:p w:rsidR="009B43AD" w:rsidRPr="00F14CD9" w:rsidRDefault="009B43AD" w:rsidP="00EA5416">
            <w:pPr>
              <w:rPr>
                <w:rFonts w:ascii="Arial" w:hAnsi="Arial" w:cs="Arial"/>
              </w:rPr>
            </w:pPr>
            <w:r w:rsidRPr="00F14CD9">
              <w:rPr>
                <w:rFonts w:ascii="Arial" w:hAnsi="Arial" w:cs="Arial"/>
              </w:rPr>
              <w:t xml:space="preserve">The funding agreement is valid for one year.  </w:t>
            </w:r>
          </w:p>
          <w:p w:rsidR="009B43AD" w:rsidRPr="00322CD1" w:rsidRDefault="009B43AD" w:rsidP="00EA5416">
            <w:pPr>
              <w:rPr>
                <w:rFonts w:ascii="Arial" w:hAnsi="Arial" w:cs="Arial"/>
              </w:rPr>
            </w:pPr>
          </w:p>
        </w:tc>
      </w:tr>
      <w:tr w:rsidR="009B43AD" w:rsidRPr="00322CD1" w:rsidTr="00EA5416">
        <w:tc>
          <w:tcPr>
            <w:tcW w:w="1908" w:type="dxa"/>
            <w:tcBorders>
              <w:bottom w:val="single" w:sz="6" w:space="0" w:color="000000"/>
            </w:tcBorders>
            <w:shd w:val="clear" w:color="auto" w:fill="81ADA8"/>
          </w:tcPr>
          <w:p w:rsidR="009B43AD" w:rsidRPr="00322CD1" w:rsidRDefault="009B43AD" w:rsidP="00EA5416">
            <w:pPr>
              <w:jc w:val="center"/>
              <w:rPr>
                <w:rFonts w:ascii="Arial" w:hAnsi="Arial" w:cs="Arial"/>
                <w:b/>
                <w:bCs/>
                <w:color w:val="FFFFFF"/>
              </w:rPr>
            </w:pPr>
            <w:r>
              <w:br w:type="page"/>
            </w:r>
            <w:r w:rsidRPr="00322CD1">
              <w:rPr>
                <w:rFonts w:ascii="Arial" w:hAnsi="Arial" w:cs="Arial"/>
                <w:b/>
                <w:bCs/>
                <w:color w:val="FFFFFF"/>
              </w:rPr>
              <w:t>Performance Measure</w:t>
            </w:r>
          </w:p>
        </w:tc>
        <w:tc>
          <w:tcPr>
            <w:tcW w:w="6637" w:type="dxa"/>
          </w:tcPr>
          <w:p w:rsidR="009B43AD" w:rsidRPr="00322CD1" w:rsidRDefault="009B43AD" w:rsidP="00EA5416">
            <w:pPr>
              <w:rPr>
                <w:rFonts w:ascii="Arial" w:hAnsi="Arial" w:cs="Arial"/>
                <w:b/>
                <w:bCs/>
              </w:rPr>
            </w:pPr>
          </w:p>
          <w:p w:rsidR="009B43AD" w:rsidRPr="00322CD1" w:rsidRDefault="009B43AD" w:rsidP="00EA5416">
            <w:pPr>
              <w:rPr>
                <w:rFonts w:ascii="Arial" w:hAnsi="Arial" w:cs="Arial"/>
                <w:b/>
                <w:bCs/>
              </w:rPr>
            </w:pPr>
            <w:r w:rsidRPr="00527DA9">
              <w:rPr>
                <w:rFonts w:ascii="Arial" w:hAnsi="Arial" w:cs="Arial"/>
              </w:rPr>
              <w:t xml:space="preserve">Performance indicators are contained in the service level agreement and relate to staffing of the service; effectiveness of the equipment; reports to partners; and partner liaison. </w:t>
            </w:r>
          </w:p>
          <w:p w:rsidR="009B43AD" w:rsidRPr="00322CD1" w:rsidRDefault="009B43AD" w:rsidP="00EA5416">
            <w:pPr>
              <w:rPr>
                <w:rFonts w:ascii="Arial" w:hAnsi="Arial" w:cs="Arial"/>
                <w:b/>
                <w:bCs/>
              </w:rPr>
            </w:pPr>
          </w:p>
        </w:tc>
      </w:tr>
      <w:tr w:rsidR="009B43AD" w:rsidRPr="00322CD1" w:rsidTr="00EA5416">
        <w:tc>
          <w:tcPr>
            <w:tcW w:w="1908" w:type="dxa"/>
            <w:tcBorders>
              <w:bottom w:val="single" w:sz="6" w:space="0" w:color="000000"/>
            </w:tcBorders>
            <w:shd w:val="clear" w:color="auto" w:fill="81ADA8"/>
          </w:tcPr>
          <w:p w:rsidR="009B43AD" w:rsidRPr="00322CD1" w:rsidRDefault="009B43AD" w:rsidP="00EA5416">
            <w:pPr>
              <w:jc w:val="center"/>
              <w:rPr>
                <w:rFonts w:ascii="Arial" w:hAnsi="Arial" w:cs="Arial"/>
                <w:b/>
                <w:bCs/>
                <w:color w:val="FFFFFF"/>
              </w:rPr>
            </w:pPr>
            <w:r w:rsidRPr="00322CD1">
              <w:rPr>
                <w:rFonts w:ascii="Arial" w:hAnsi="Arial" w:cs="Arial"/>
                <w:b/>
                <w:bCs/>
                <w:color w:val="FFFFFF"/>
              </w:rPr>
              <w:t>Non - Compliance Procedure</w:t>
            </w:r>
          </w:p>
        </w:tc>
        <w:tc>
          <w:tcPr>
            <w:tcW w:w="6637" w:type="dxa"/>
          </w:tcPr>
          <w:p w:rsidR="009B43AD" w:rsidRPr="00527DA9" w:rsidRDefault="009B43AD" w:rsidP="00EA5416">
            <w:pPr>
              <w:rPr>
                <w:rFonts w:ascii="Arial" w:hAnsi="Arial" w:cs="Arial"/>
              </w:rPr>
            </w:pPr>
          </w:p>
          <w:p w:rsidR="009B43AD" w:rsidRPr="00527DA9" w:rsidRDefault="009B43AD" w:rsidP="00EA5416">
            <w:pPr>
              <w:rPr>
                <w:rFonts w:ascii="Arial" w:hAnsi="Arial" w:cs="Arial"/>
              </w:rPr>
            </w:pPr>
            <w:r w:rsidRPr="00527DA9">
              <w:rPr>
                <w:rFonts w:ascii="Arial" w:hAnsi="Arial" w:cs="Arial"/>
              </w:rPr>
              <w:t xml:space="preserve">Contact Huntingdonshire District Council, Eastfield </w:t>
            </w:r>
            <w:r w:rsidR="005E4C3C">
              <w:rPr>
                <w:rFonts w:ascii="Arial" w:hAnsi="Arial" w:cs="Arial"/>
              </w:rPr>
              <w:t>House, Latham Road, Huntingdon.</w:t>
            </w:r>
          </w:p>
          <w:p w:rsidR="009B43AD" w:rsidRPr="00527DA9" w:rsidRDefault="009B43AD" w:rsidP="00EA5416">
            <w:pPr>
              <w:rPr>
                <w:rFonts w:ascii="Arial" w:hAnsi="Arial" w:cs="Arial"/>
              </w:rPr>
            </w:pPr>
          </w:p>
        </w:tc>
      </w:tr>
      <w:tr w:rsidR="009B43AD" w:rsidRPr="00322CD1" w:rsidTr="00EA5416">
        <w:tc>
          <w:tcPr>
            <w:tcW w:w="1908" w:type="dxa"/>
            <w:tcBorders>
              <w:bottom w:val="single" w:sz="6" w:space="0" w:color="000000"/>
            </w:tcBorders>
            <w:shd w:val="clear" w:color="auto" w:fill="81ADA8"/>
          </w:tcPr>
          <w:p w:rsidR="009B43AD" w:rsidRPr="00322CD1" w:rsidRDefault="009B43AD" w:rsidP="00EA5416">
            <w:pPr>
              <w:jc w:val="center"/>
              <w:rPr>
                <w:rFonts w:ascii="Arial" w:hAnsi="Arial" w:cs="Arial"/>
                <w:b/>
                <w:bCs/>
                <w:color w:val="FFFFFF"/>
              </w:rPr>
            </w:pPr>
            <w:r w:rsidRPr="00322CD1">
              <w:rPr>
                <w:rFonts w:ascii="Arial" w:hAnsi="Arial" w:cs="Arial"/>
                <w:b/>
                <w:bCs/>
                <w:color w:val="FFFFFF"/>
              </w:rPr>
              <w:t>Existing Value of Contract</w:t>
            </w:r>
          </w:p>
        </w:tc>
        <w:tc>
          <w:tcPr>
            <w:tcW w:w="6637" w:type="dxa"/>
          </w:tcPr>
          <w:p w:rsidR="009B43AD" w:rsidRPr="00527DA9" w:rsidRDefault="009B43AD" w:rsidP="00EA5416">
            <w:pPr>
              <w:rPr>
                <w:rFonts w:ascii="Arial" w:hAnsi="Arial" w:cs="Arial"/>
                <w:b/>
                <w:bCs/>
              </w:rPr>
            </w:pPr>
          </w:p>
          <w:p w:rsidR="009B43AD" w:rsidRPr="00527DA9" w:rsidRDefault="009B43AD" w:rsidP="00EA5416">
            <w:pPr>
              <w:rPr>
                <w:rFonts w:ascii="Arial" w:hAnsi="Arial" w:cs="Arial"/>
              </w:rPr>
            </w:pPr>
            <w:r w:rsidRPr="00527DA9">
              <w:rPr>
                <w:rFonts w:ascii="Arial" w:hAnsi="Arial" w:cs="Arial"/>
              </w:rPr>
              <w:t xml:space="preserve">Services are not provided under contract, but in accordance with powers under section 17 of the Crime and Disorder Act, 1998. </w:t>
            </w:r>
          </w:p>
          <w:p w:rsidR="009B43AD" w:rsidRPr="00527DA9" w:rsidRDefault="009B43AD" w:rsidP="00EA5416">
            <w:pPr>
              <w:rPr>
                <w:rFonts w:ascii="Arial" w:hAnsi="Arial" w:cs="Arial"/>
                <w:b/>
                <w:bCs/>
              </w:rPr>
            </w:pPr>
          </w:p>
        </w:tc>
      </w:tr>
      <w:tr w:rsidR="009B43AD" w:rsidRPr="00322CD1" w:rsidTr="00EA5416">
        <w:tc>
          <w:tcPr>
            <w:tcW w:w="1908" w:type="dxa"/>
            <w:tcBorders>
              <w:bottom w:val="single" w:sz="6" w:space="0" w:color="000000"/>
            </w:tcBorders>
            <w:shd w:val="clear" w:color="auto" w:fill="81ADA8"/>
          </w:tcPr>
          <w:p w:rsidR="009B43AD" w:rsidRPr="00322CD1" w:rsidRDefault="009B43AD" w:rsidP="00EA5416">
            <w:pPr>
              <w:pStyle w:val="Heading6"/>
              <w:rPr>
                <w:rFonts w:ascii="Arial" w:hAnsi="Arial" w:cs="Arial"/>
                <w:color w:val="FFFFFF"/>
              </w:rPr>
            </w:pPr>
            <w:r w:rsidRPr="00322CD1">
              <w:rPr>
                <w:rFonts w:ascii="Arial" w:hAnsi="Arial" w:cs="Arial"/>
                <w:color w:val="FFFFFF"/>
              </w:rPr>
              <w:t>Boundary Area</w:t>
            </w:r>
          </w:p>
        </w:tc>
        <w:tc>
          <w:tcPr>
            <w:tcW w:w="6637" w:type="dxa"/>
            <w:tcBorders>
              <w:bottom w:val="single" w:sz="6" w:space="0" w:color="000000"/>
            </w:tcBorders>
          </w:tcPr>
          <w:p w:rsidR="009B43AD" w:rsidRPr="00322CD1" w:rsidRDefault="009B43AD" w:rsidP="00EA5416">
            <w:pPr>
              <w:rPr>
                <w:rFonts w:ascii="Arial" w:hAnsi="Arial" w:cs="Arial"/>
              </w:rPr>
            </w:pPr>
          </w:p>
          <w:p w:rsidR="009B43AD" w:rsidRPr="00322CD1" w:rsidRDefault="009B43AD" w:rsidP="00EA5416">
            <w:pPr>
              <w:rPr>
                <w:rFonts w:ascii="Arial" w:hAnsi="Arial" w:cs="Arial"/>
              </w:rPr>
            </w:pPr>
            <w:r w:rsidRPr="00322CD1">
              <w:rPr>
                <w:rFonts w:ascii="Arial" w:hAnsi="Arial" w:cs="Arial"/>
              </w:rPr>
              <w:t>Huntingdon Ring Road, Castle Hills, Brampton Road as far as the Railway Station and the Huntingdon Riverside Park</w:t>
            </w:r>
          </w:p>
          <w:p w:rsidR="009B43AD" w:rsidRPr="00322CD1" w:rsidRDefault="009B43AD" w:rsidP="00EA5416">
            <w:pPr>
              <w:rPr>
                <w:rFonts w:ascii="Arial" w:hAnsi="Arial" w:cs="Arial"/>
              </w:rPr>
            </w:pPr>
          </w:p>
        </w:tc>
      </w:tr>
      <w:tr w:rsidR="009B43AD" w:rsidRPr="00322CD1" w:rsidTr="00EA5416">
        <w:tc>
          <w:tcPr>
            <w:tcW w:w="1908" w:type="dxa"/>
            <w:tcBorders>
              <w:bottom w:val="single" w:sz="6" w:space="0" w:color="000000"/>
            </w:tcBorders>
            <w:shd w:val="clear" w:color="auto" w:fill="DD661E"/>
          </w:tcPr>
          <w:p w:rsidR="009B43AD" w:rsidRPr="00322CD1" w:rsidRDefault="009B43AD" w:rsidP="00EA5416">
            <w:pPr>
              <w:rPr>
                <w:rFonts w:ascii="Arial" w:hAnsi="Arial" w:cs="Arial"/>
                <w:b/>
                <w:bCs/>
              </w:rPr>
            </w:pPr>
          </w:p>
        </w:tc>
        <w:tc>
          <w:tcPr>
            <w:tcW w:w="6637" w:type="dxa"/>
            <w:shd w:val="clear" w:color="auto" w:fill="DD661E"/>
          </w:tcPr>
          <w:p w:rsidR="009B43AD" w:rsidRPr="00322CD1" w:rsidRDefault="009B43AD" w:rsidP="00EA5416">
            <w:pPr>
              <w:rPr>
                <w:rFonts w:ascii="Arial" w:hAnsi="Arial" w:cs="Arial"/>
                <w:b/>
                <w:bCs/>
              </w:rPr>
            </w:pPr>
          </w:p>
        </w:tc>
      </w:tr>
      <w:tr w:rsidR="009B43AD" w:rsidRPr="00322CD1" w:rsidTr="009B43AD">
        <w:trPr>
          <w:trHeight w:val="485"/>
        </w:trPr>
        <w:tc>
          <w:tcPr>
            <w:tcW w:w="1908" w:type="dxa"/>
            <w:tcBorders>
              <w:bottom w:val="single" w:sz="6" w:space="0" w:color="000000"/>
            </w:tcBorders>
            <w:shd w:val="clear" w:color="auto" w:fill="00535E"/>
          </w:tcPr>
          <w:p w:rsidR="009B43AD" w:rsidRPr="00322CD1" w:rsidRDefault="009B43AD" w:rsidP="00EA5416">
            <w:pPr>
              <w:jc w:val="center"/>
              <w:rPr>
                <w:rFonts w:ascii="Arial" w:hAnsi="Arial" w:cs="Arial"/>
                <w:b/>
                <w:bCs/>
              </w:rPr>
            </w:pPr>
            <w:r w:rsidRPr="00322CD1">
              <w:rPr>
                <w:rFonts w:ascii="Arial" w:hAnsi="Arial" w:cs="Arial"/>
                <w:b/>
                <w:bCs/>
              </w:rPr>
              <w:t>Suggested Additional BIDs Activity</w:t>
            </w:r>
          </w:p>
        </w:tc>
        <w:tc>
          <w:tcPr>
            <w:tcW w:w="6637" w:type="dxa"/>
          </w:tcPr>
          <w:p w:rsidR="009B43AD" w:rsidRPr="00322CD1" w:rsidRDefault="009B43AD" w:rsidP="00EA5416">
            <w:pPr>
              <w:rPr>
                <w:rFonts w:ascii="Arial" w:hAnsi="Arial" w:cs="Arial"/>
                <w:b/>
                <w:bCs/>
              </w:rPr>
            </w:pPr>
          </w:p>
        </w:tc>
      </w:tr>
      <w:tr w:rsidR="009B43AD" w:rsidRPr="00322CD1" w:rsidTr="00EA5416">
        <w:tc>
          <w:tcPr>
            <w:tcW w:w="1908" w:type="dxa"/>
            <w:shd w:val="clear" w:color="auto" w:fill="00535E"/>
          </w:tcPr>
          <w:p w:rsidR="009B43AD" w:rsidRPr="00322CD1" w:rsidRDefault="009B43AD" w:rsidP="00EA5416">
            <w:pPr>
              <w:jc w:val="center"/>
              <w:rPr>
                <w:rFonts w:ascii="Arial" w:hAnsi="Arial" w:cs="Arial"/>
                <w:b/>
                <w:bCs/>
              </w:rPr>
            </w:pPr>
            <w:r w:rsidRPr="00322CD1">
              <w:rPr>
                <w:rFonts w:ascii="Arial" w:hAnsi="Arial" w:cs="Arial"/>
                <w:b/>
                <w:bCs/>
              </w:rPr>
              <w:t>Estimated Cost of Additional BIDs  Activity</w:t>
            </w:r>
          </w:p>
        </w:tc>
        <w:tc>
          <w:tcPr>
            <w:tcW w:w="6637" w:type="dxa"/>
          </w:tcPr>
          <w:p w:rsidR="009B43AD" w:rsidRPr="00322CD1" w:rsidRDefault="009B43AD" w:rsidP="00EA5416">
            <w:pPr>
              <w:rPr>
                <w:rFonts w:ascii="Arial" w:hAnsi="Arial" w:cs="Arial"/>
                <w:b/>
                <w:bCs/>
              </w:rPr>
            </w:pPr>
          </w:p>
        </w:tc>
      </w:tr>
    </w:tbl>
    <w:p w:rsidR="009B43AD" w:rsidRPr="00322CD1" w:rsidRDefault="009B43AD" w:rsidP="009B43AD">
      <w:pPr>
        <w:rPr>
          <w:rFonts w:ascii="Arial" w:hAnsi="Arial" w:cs="Arial"/>
        </w:rPr>
      </w:pPr>
    </w:p>
    <w:p w:rsidR="009B43AD" w:rsidRDefault="009B43AD" w:rsidP="009B43AD">
      <w:pPr>
        <w:rPr>
          <w:rFonts w:ascii="Arial" w:hAnsi="Arial" w:cs="Arial"/>
          <w:b/>
          <w:bCs/>
          <w:u w:val="single"/>
        </w:rPr>
      </w:pPr>
      <w:r>
        <w:rPr>
          <w:rFonts w:ascii="Arial" w:hAnsi="Arial" w:cs="Arial"/>
          <w:b/>
          <w:bCs/>
          <w:u w:val="single"/>
        </w:rPr>
        <w:t xml:space="preserve">Baseline Service Statement    </w:t>
      </w:r>
    </w:p>
    <w:p w:rsidR="009B43AD" w:rsidRDefault="009B43AD" w:rsidP="009B43AD">
      <w:pPr>
        <w:rPr>
          <w:rFonts w:ascii="Arial" w:hAnsi="Arial" w:cs="Arial"/>
          <w:b/>
          <w:bCs/>
        </w:rPr>
      </w:pPr>
    </w:p>
    <w:p w:rsidR="009B43AD" w:rsidRDefault="009B43AD" w:rsidP="009B43AD">
      <w:pPr>
        <w:rPr>
          <w:rFonts w:ascii="Arial" w:hAnsi="Arial" w:cs="Arial"/>
          <w:b/>
          <w:bCs/>
        </w:rPr>
      </w:pPr>
      <w:r>
        <w:rPr>
          <w:rFonts w:ascii="Arial" w:hAnsi="Arial" w:cs="Arial"/>
          <w:b/>
          <w:bCs/>
        </w:rPr>
        <w:t>HUNTINGDON TOWN COUNCIL</w:t>
      </w:r>
    </w:p>
    <w:p w:rsidR="009B43AD" w:rsidRDefault="009B43AD" w:rsidP="009B43AD">
      <w:pPr>
        <w:rPr>
          <w:rFonts w:ascii="Arial" w:hAnsi="Arial" w:cs="Arial"/>
          <w:b/>
          <w:bC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B43AD" w:rsidTr="009B43AD">
        <w:tc>
          <w:tcPr>
            <w:tcW w:w="4428" w:type="dxa"/>
            <w:tcBorders>
              <w:top w:val="single" w:sz="4" w:space="0" w:color="auto"/>
              <w:left w:val="single" w:sz="4" w:space="0" w:color="auto"/>
              <w:bottom w:val="single" w:sz="4" w:space="0" w:color="auto"/>
              <w:right w:val="single" w:sz="4" w:space="0" w:color="auto"/>
            </w:tcBorders>
            <w:hideMark/>
          </w:tcPr>
          <w:p w:rsidR="009B43AD" w:rsidRDefault="009B43AD">
            <w:pPr>
              <w:rPr>
                <w:rFonts w:ascii="Arial" w:hAnsi="Arial" w:cs="Arial"/>
                <w:b/>
                <w:bCs/>
              </w:rPr>
            </w:pPr>
            <w:r>
              <w:rPr>
                <w:rFonts w:ascii="Arial" w:hAnsi="Arial" w:cs="Arial"/>
                <w:b/>
                <w:bCs/>
              </w:rPr>
              <w:t>Baseline Activity</w:t>
            </w:r>
          </w:p>
        </w:tc>
        <w:tc>
          <w:tcPr>
            <w:tcW w:w="4428" w:type="dxa"/>
            <w:tcBorders>
              <w:top w:val="single" w:sz="4" w:space="0" w:color="auto"/>
              <w:left w:val="single" w:sz="4" w:space="0" w:color="auto"/>
              <w:bottom w:val="single" w:sz="4" w:space="0" w:color="auto"/>
              <w:right w:val="single" w:sz="4" w:space="0" w:color="auto"/>
            </w:tcBorders>
            <w:hideMark/>
          </w:tcPr>
          <w:p w:rsidR="009B43AD" w:rsidRDefault="009B43AD">
            <w:pPr>
              <w:rPr>
                <w:rFonts w:ascii="Arial" w:hAnsi="Arial" w:cs="Arial"/>
                <w:b/>
                <w:bCs/>
              </w:rPr>
            </w:pPr>
            <w:r>
              <w:rPr>
                <w:rFonts w:ascii="Arial" w:hAnsi="Arial" w:cs="Arial"/>
                <w:b/>
                <w:bCs/>
              </w:rPr>
              <w:t>Community Events</w:t>
            </w:r>
          </w:p>
        </w:tc>
      </w:tr>
      <w:tr w:rsidR="009B43AD" w:rsidTr="009B43AD">
        <w:tc>
          <w:tcPr>
            <w:tcW w:w="4428" w:type="dxa"/>
            <w:tcBorders>
              <w:top w:val="single" w:sz="4" w:space="0" w:color="auto"/>
              <w:left w:val="single" w:sz="4" w:space="0" w:color="auto"/>
              <w:bottom w:val="single" w:sz="4" w:space="0" w:color="auto"/>
              <w:right w:val="single" w:sz="4" w:space="0" w:color="auto"/>
            </w:tcBorders>
            <w:hideMark/>
          </w:tcPr>
          <w:p w:rsidR="009B43AD" w:rsidRDefault="009B43AD">
            <w:pPr>
              <w:rPr>
                <w:rFonts w:ascii="Arial" w:hAnsi="Arial" w:cs="Arial"/>
                <w:b/>
                <w:bCs/>
              </w:rPr>
            </w:pPr>
            <w:r>
              <w:rPr>
                <w:rFonts w:ascii="Arial" w:hAnsi="Arial" w:cs="Arial"/>
                <w:b/>
                <w:bCs/>
              </w:rPr>
              <w:t>Head of Service</w:t>
            </w:r>
          </w:p>
        </w:tc>
        <w:tc>
          <w:tcPr>
            <w:tcW w:w="4428" w:type="dxa"/>
            <w:tcBorders>
              <w:top w:val="single" w:sz="4" w:space="0" w:color="auto"/>
              <w:left w:val="single" w:sz="4" w:space="0" w:color="auto"/>
              <w:bottom w:val="single" w:sz="4" w:space="0" w:color="auto"/>
              <w:right w:val="single" w:sz="4" w:space="0" w:color="auto"/>
            </w:tcBorders>
            <w:hideMark/>
          </w:tcPr>
          <w:p w:rsidR="009B43AD" w:rsidRDefault="009B43AD">
            <w:pPr>
              <w:rPr>
                <w:rFonts w:ascii="Arial" w:hAnsi="Arial" w:cs="Arial"/>
                <w:b/>
                <w:bCs/>
              </w:rPr>
            </w:pPr>
            <w:r>
              <w:rPr>
                <w:rFonts w:ascii="Arial" w:hAnsi="Arial" w:cs="Arial"/>
                <w:b/>
                <w:bCs/>
              </w:rPr>
              <w:t>Town Clerk – Philip Peacock</w:t>
            </w:r>
          </w:p>
        </w:tc>
      </w:tr>
      <w:tr w:rsidR="009B43AD" w:rsidTr="009B43AD">
        <w:tc>
          <w:tcPr>
            <w:tcW w:w="4428" w:type="dxa"/>
            <w:tcBorders>
              <w:top w:val="single" w:sz="4" w:space="0" w:color="auto"/>
              <w:left w:val="single" w:sz="4" w:space="0" w:color="auto"/>
              <w:bottom w:val="single" w:sz="4" w:space="0" w:color="auto"/>
              <w:right w:val="single" w:sz="4" w:space="0" w:color="auto"/>
            </w:tcBorders>
            <w:hideMark/>
          </w:tcPr>
          <w:p w:rsidR="009B43AD" w:rsidRDefault="009B43AD">
            <w:pPr>
              <w:rPr>
                <w:rFonts w:ascii="Arial" w:hAnsi="Arial" w:cs="Arial"/>
                <w:b/>
                <w:bCs/>
              </w:rPr>
            </w:pPr>
            <w:r>
              <w:rPr>
                <w:rFonts w:ascii="Arial" w:hAnsi="Arial" w:cs="Arial"/>
                <w:b/>
                <w:bCs/>
              </w:rPr>
              <w:t>Service Manager</w:t>
            </w:r>
          </w:p>
        </w:tc>
        <w:tc>
          <w:tcPr>
            <w:tcW w:w="4428" w:type="dxa"/>
            <w:tcBorders>
              <w:top w:val="single" w:sz="4" w:space="0" w:color="auto"/>
              <w:left w:val="single" w:sz="4" w:space="0" w:color="auto"/>
              <w:bottom w:val="single" w:sz="4" w:space="0" w:color="auto"/>
              <w:right w:val="single" w:sz="4" w:space="0" w:color="auto"/>
            </w:tcBorders>
            <w:hideMark/>
          </w:tcPr>
          <w:p w:rsidR="009B43AD" w:rsidRDefault="009B43AD">
            <w:pPr>
              <w:rPr>
                <w:rFonts w:ascii="Arial" w:hAnsi="Arial" w:cs="Arial"/>
                <w:b/>
                <w:bCs/>
              </w:rPr>
            </w:pPr>
            <w:r>
              <w:rPr>
                <w:rFonts w:ascii="Arial" w:hAnsi="Arial" w:cs="Arial"/>
                <w:b/>
                <w:bCs/>
              </w:rPr>
              <w:t>Deputy Town Clerk – Natasha Pierson</w:t>
            </w:r>
          </w:p>
        </w:tc>
      </w:tr>
      <w:tr w:rsidR="009B43AD" w:rsidTr="009B43AD">
        <w:tc>
          <w:tcPr>
            <w:tcW w:w="4428" w:type="dxa"/>
            <w:tcBorders>
              <w:top w:val="single" w:sz="4" w:space="0" w:color="auto"/>
              <w:left w:val="single" w:sz="4" w:space="0" w:color="auto"/>
              <w:bottom w:val="single" w:sz="4" w:space="0" w:color="auto"/>
              <w:right w:val="single" w:sz="4" w:space="0" w:color="auto"/>
            </w:tcBorders>
            <w:hideMark/>
          </w:tcPr>
          <w:p w:rsidR="009B43AD" w:rsidRDefault="009B43AD">
            <w:pPr>
              <w:rPr>
                <w:rFonts w:ascii="Arial" w:hAnsi="Arial" w:cs="Arial"/>
                <w:b/>
                <w:bCs/>
              </w:rPr>
            </w:pPr>
            <w:r>
              <w:rPr>
                <w:rFonts w:ascii="Arial" w:hAnsi="Arial" w:cs="Arial"/>
                <w:b/>
                <w:bCs/>
              </w:rPr>
              <w:t>Date</w:t>
            </w:r>
          </w:p>
        </w:tc>
        <w:tc>
          <w:tcPr>
            <w:tcW w:w="4428" w:type="dxa"/>
            <w:tcBorders>
              <w:top w:val="single" w:sz="4" w:space="0" w:color="auto"/>
              <w:left w:val="single" w:sz="4" w:space="0" w:color="auto"/>
              <w:bottom w:val="single" w:sz="4" w:space="0" w:color="auto"/>
              <w:right w:val="single" w:sz="4" w:space="0" w:color="auto"/>
            </w:tcBorders>
            <w:hideMark/>
          </w:tcPr>
          <w:p w:rsidR="009B43AD" w:rsidRDefault="009B43AD">
            <w:pPr>
              <w:rPr>
                <w:rFonts w:ascii="Arial" w:hAnsi="Arial" w:cs="Arial"/>
                <w:b/>
                <w:bCs/>
              </w:rPr>
            </w:pPr>
            <w:r>
              <w:rPr>
                <w:rFonts w:ascii="Arial" w:hAnsi="Arial" w:cs="Arial"/>
                <w:b/>
              </w:rPr>
              <w:t>TBA</w:t>
            </w:r>
          </w:p>
        </w:tc>
      </w:tr>
    </w:tbl>
    <w:p w:rsidR="009B43AD" w:rsidRDefault="009B43AD" w:rsidP="009B43AD">
      <w:pPr>
        <w:rPr>
          <w:rFonts w:ascii="Arial" w:hAnsi="Arial" w:cs="Arial"/>
          <w:noProof/>
          <w:u w:val="single"/>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08"/>
        <w:gridCol w:w="6637"/>
      </w:tblGrid>
      <w:tr w:rsidR="009B43AD" w:rsidTr="009B43AD">
        <w:tc>
          <w:tcPr>
            <w:tcW w:w="1908" w:type="dxa"/>
            <w:tcBorders>
              <w:top w:val="single" w:sz="6" w:space="0" w:color="000000"/>
              <w:left w:val="single" w:sz="6" w:space="0" w:color="000000"/>
              <w:bottom w:val="single" w:sz="6" w:space="0" w:color="000000"/>
              <w:right w:val="single" w:sz="6" w:space="0" w:color="000000"/>
            </w:tcBorders>
            <w:shd w:val="clear" w:color="auto" w:fill="81ADA8"/>
          </w:tcPr>
          <w:p w:rsidR="009B43AD" w:rsidRDefault="009B43AD">
            <w:pPr>
              <w:jc w:val="center"/>
              <w:rPr>
                <w:rFonts w:ascii="Arial" w:hAnsi="Arial" w:cs="Arial"/>
                <w:b/>
                <w:bCs/>
                <w:color w:val="FFFFFF"/>
              </w:rPr>
            </w:pPr>
            <w:r>
              <w:rPr>
                <w:rFonts w:ascii="Arial" w:hAnsi="Arial" w:cs="Arial"/>
                <w:b/>
                <w:bCs/>
                <w:color w:val="FFFFFF"/>
              </w:rPr>
              <w:t>Number of Staff &amp;</w:t>
            </w:r>
          </w:p>
          <w:p w:rsidR="009B43AD" w:rsidRDefault="009B43AD">
            <w:pPr>
              <w:jc w:val="center"/>
              <w:rPr>
                <w:rFonts w:ascii="Arial" w:hAnsi="Arial" w:cs="Arial"/>
                <w:b/>
                <w:bCs/>
                <w:color w:val="FFFFFF"/>
              </w:rPr>
            </w:pPr>
            <w:r>
              <w:rPr>
                <w:rFonts w:ascii="Arial" w:hAnsi="Arial" w:cs="Arial"/>
                <w:b/>
                <w:bCs/>
                <w:color w:val="FFFFFF"/>
              </w:rPr>
              <w:t>Equipment</w:t>
            </w:r>
          </w:p>
          <w:p w:rsidR="009B43AD" w:rsidRDefault="009B43AD">
            <w:pPr>
              <w:rPr>
                <w:rFonts w:ascii="Arial" w:hAnsi="Arial" w:cs="Arial"/>
                <w:color w:val="FFFFFF"/>
              </w:rPr>
            </w:pPr>
          </w:p>
          <w:p w:rsidR="009B43AD" w:rsidRDefault="009B43AD">
            <w:pPr>
              <w:rPr>
                <w:rFonts w:ascii="Arial" w:hAnsi="Arial" w:cs="Arial"/>
                <w:color w:val="FFFFFF"/>
              </w:rPr>
            </w:pPr>
          </w:p>
        </w:tc>
        <w:tc>
          <w:tcPr>
            <w:tcW w:w="6637" w:type="dxa"/>
            <w:tcBorders>
              <w:top w:val="single" w:sz="6" w:space="0" w:color="000000"/>
              <w:left w:val="single" w:sz="6" w:space="0" w:color="000000"/>
              <w:bottom w:val="single" w:sz="6" w:space="0" w:color="000000"/>
              <w:right w:val="single" w:sz="6" w:space="0" w:color="000000"/>
            </w:tcBorders>
          </w:tcPr>
          <w:p w:rsidR="009B43AD" w:rsidRDefault="009B43AD">
            <w:pPr>
              <w:rPr>
                <w:rFonts w:ascii="Arial" w:hAnsi="Arial" w:cs="Arial"/>
              </w:rPr>
            </w:pPr>
          </w:p>
          <w:p w:rsidR="009B43AD" w:rsidRDefault="009B43AD">
            <w:pPr>
              <w:rPr>
                <w:rFonts w:ascii="Arial" w:hAnsi="Arial" w:cs="Arial"/>
              </w:rPr>
            </w:pPr>
            <w:r>
              <w:rPr>
                <w:rFonts w:ascii="Arial" w:hAnsi="Arial" w:cs="Arial"/>
              </w:rPr>
              <w:t>Deputy Town Clerk (1) – Natasha Pierson, responsibilities include event management</w:t>
            </w:r>
          </w:p>
          <w:p w:rsidR="009B43AD" w:rsidRDefault="009B43AD">
            <w:pPr>
              <w:rPr>
                <w:rFonts w:ascii="Arial" w:hAnsi="Arial" w:cs="Arial"/>
              </w:rPr>
            </w:pPr>
          </w:p>
          <w:p w:rsidR="009B43AD" w:rsidRDefault="009B43AD">
            <w:pPr>
              <w:rPr>
                <w:rFonts w:ascii="Arial" w:hAnsi="Arial" w:cs="Arial"/>
              </w:rPr>
            </w:pPr>
            <w:r>
              <w:rPr>
                <w:rFonts w:ascii="Arial" w:hAnsi="Arial" w:cs="Arial"/>
              </w:rPr>
              <w:t>Administrator (1) – Hayley Burns , responsibilities include event management</w:t>
            </w:r>
          </w:p>
          <w:p w:rsidR="009B43AD" w:rsidRDefault="009B43AD">
            <w:pPr>
              <w:rPr>
                <w:rFonts w:ascii="Arial" w:hAnsi="Arial" w:cs="Arial"/>
              </w:rPr>
            </w:pPr>
          </w:p>
          <w:p w:rsidR="009B43AD" w:rsidRDefault="009B43AD">
            <w:pPr>
              <w:rPr>
                <w:rFonts w:ascii="Arial" w:hAnsi="Arial" w:cs="Arial"/>
              </w:rPr>
            </w:pPr>
            <w:r>
              <w:rPr>
                <w:rFonts w:ascii="Arial" w:hAnsi="Arial" w:cs="Arial"/>
              </w:rPr>
              <w:t>Gazebo (16)</w:t>
            </w:r>
          </w:p>
          <w:p w:rsidR="009B43AD" w:rsidRDefault="009B43AD">
            <w:pPr>
              <w:rPr>
                <w:rFonts w:ascii="Arial" w:hAnsi="Arial" w:cs="Arial"/>
              </w:rPr>
            </w:pPr>
            <w:r>
              <w:rPr>
                <w:rFonts w:ascii="Arial" w:hAnsi="Arial" w:cs="Arial"/>
              </w:rPr>
              <w:t>Bandstand (1)</w:t>
            </w:r>
          </w:p>
          <w:p w:rsidR="009B43AD" w:rsidRDefault="009B43AD">
            <w:pPr>
              <w:rPr>
                <w:rFonts w:ascii="Arial" w:hAnsi="Arial" w:cs="Arial"/>
              </w:rPr>
            </w:pPr>
            <w:r>
              <w:rPr>
                <w:rFonts w:ascii="Arial" w:hAnsi="Arial" w:cs="Arial"/>
              </w:rPr>
              <w:t>Community Halls (2)</w:t>
            </w:r>
          </w:p>
          <w:p w:rsidR="009B43AD" w:rsidRDefault="009B43AD">
            <w:pPr>
              <w:rPr>
                <w:rFonts w:ascii="Arial" w:hAnsi="Arial" w:cs="Arial"/>
              </w:rPr>
            </w:pPr>
          </w:p>
        </w:tc>
      </w:tr>
    </w:tbl>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Pr="0037291F" w:rsidRDefault="009B43AD" w:rsidP="009B43AD">
      <w:pPr>
        <w:rPr>
          <w:rFonts w:ascii="Cambria" w:hAnsi="Cambria" w:cs="Arial"/>
          <w:b/>
          <w:bCs/>
          <w:sz w:val="22"/>
        </w:rPr>
      </w:pPr>
      <w:r w:rsidRPr="0072477A">
        <w:rPr>
          <w:rFonts w:ascii="Arial" w:hAnsi="Arial" w:cs="Arial"/>
          <w:b/>
          <w:bCs/>
          <w:sz w:val="28"/>
          <w:szCs w:val="28"/>
          <w:u w:val="single"/>
        </w:rPr>
        <w:lastRenderedPageBreak/>
        <w:t xml:space="preserve">Baseline Service Statement    </w:t>
      </w:r>
    </w:p>
    <w:p w:rsidR="009B43AD" w:rsidRDefault="009B43AD" w:rsidP="009B43AD">
      <w:pPr>
        <w:rPr>
          <w:rFonts w:ascii="Arial" w:hAnsi="Arial" w:cs="Arial"/>
          <w:b/>
          <w:bCs/>
        </w:rPr>
      </w:pPr>
      <w:r w:rsidRPr="0072477A">
        <w:rPr>
          <w:rFonts w:ascii="Arial" w:hAnsi="Arial" w:cs="Arial"/>
          <w:b/>
          <w:bCs/>
        </w:rPr>
        <w:t>HUNTINGDON TOWN COUNCIL</w:t>
      </w:r>
    </w:p>
    <w:p w:rsidR="009B43AD" w:rsidRDefault="009B43AD" w:rsidP="009B43A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B43AD" w:rsidRPr="00C82B31" w:rsidTr="00EA5416">
        <w:tc>
          <w:tcPr>
            <w:tcW w:w="4428" w:type="dxa"/>
          </w:tcPr>
          <w:p w:rsidR="009B43AD" w:rsidRPr="00C82B31" w:rsidRDefault="009B43AD" w:rsidP="00EA5416">
            <w:pPr>
              <w:rPr>
                <w:rFonts w:ascii="Arial" w:hAnsi="Arial" w:cs="Arial"/>
                <w:b/>
                <w:bCs/>
              </w:rPr>
            </w:pPr>
            <w:r w:rsidRPr="00C82B31">
              <w:rPr>
                <w:rFonts w:ascii="Arial" w:hAnsi="Arial" w:cs="Arial"/>
                <w:b/>
                <w:bCs/>
              </w:rPr>
              <w:t>Baseline Activity</w:t>
            </w:r>
          </w:p>
        </w:tc>
        <w:tc>
          <w:tcPr>
            <w:tcW w:w="4428" w:type="dxa"/>
          </w:tcPr>
          <w:p w:rsidR="009B43AD" w:rsidRPr="00C82B31" w:rsidRDefault="009B43AD" w:rsidP="00EA5416">
            <w:pPr>
              <w:rPr>
                <w:rFonts w:ascii="Arial" w:hAnsi="Arial" w:cs="Arial"/>
                <w:b/>
                <w:bCs/>
              </w:rPr>
            </w:pPr>
            <w:r w:rsidRPr="00C82B31">
              <w:rPr>
                <w:rFonts w:ascii="Arial" w:hAnsi="Arial" w:cs="Arial"/>
                <w:b/>
              </w:rPr>
              <w:t>Provision &amp; Maintenance</w:t>
            </w:r>
            <w:r w:rsidRPr="00C82B31">
              <w:rPr>
                <w:rFonts w:ascii="Arial" w:hAnsi="Arial" w:cs="Arial"/>
                <w:b/>
              </w:rPr>
              <w:tab/>
              <w:t>of Parks &amp; Open Spaces</w:t>
            </w:r>
          </w:p>
        </w:tc>
      </w:tr>
      <w:tr w:rsidR="009B43AD" w:rsidRPr="00C82B31" w:rsidTr="00EA5416">
        <w:tc>
          <w:tcPr>
            <w:tcW w:w="4428" w:type="dxa"/>
          </w:tcPr>
          <w:p w:rsidR="009B43AD" w:rsidRPr="00C82B31" w:rsidRDefault="009B43AD" w:rsidP="00EA5416">
            <w:pPr>
              <w:rPr>
                <w:rFonts w:ascii="Arial" w:hAnsi="Arial" w:cs="Arial"/>
                <w:b/>
                <w:bCs/>
              </w:rPr>
            </w:pPr>
            <w:r w:rsidRPr="00C82B31">
              <w:rPr>
                <w:rFonts w:ascii="Arial" w:hAnsi="Arial" w:cs="Arial"/>
                <w:b/>
                <w:bCs/>
              </w:rPr>
              <w:t>Head of Service</w:t>
            </w:r>
          </w:p>
        </w:tc>
        <w:tc>
          <w:tcPr>
            <w:tcW w:w="4428" w:type="dxa"/>
          </w:tcPr>
          <w:p w:rsidR="009B43AD" w:rsidRPr="00C82B31" w:rsidRDefault="009B43AD" w:rsidP="00EA5416">
            <w:pPr>
              <w:rPr>
                <w:rFonts w:ascii="Arial" w:hAnsi="Arial" w:cs="Arial"/>
                <w:b/>
                <w:bCs/>
              </w:rPr>
            </w:pPr>
            <w:r w:rsidRPr="00C82B31">
              <w:rPr>
                <w:rFonts w:ascii="Arial" w:hAnsi="Arial" w:cs="Arial"/>
                <w:b/>
                <w:bCs/>
              </w:rPr>
              <w:t xml:space="preserve">Town Clerk – </w:t>
            </w:r>
            <w:r>
              <w:rPr>
                <w:rFonts w:ascii="Arial" w:hAnsi="Arial" w:cs="Arial"/>
                <w:b/>
                <w:bCs/>
              </w:rPr>
              <w:t>Philip Peacock</w:t>
            </w:r>
          </w:p>
        </w:tc>
      </w:tr>
      <w:tr w:rsidR="009B43AD" w:rsidRPr="00C82B31" w:rsidTr="00EA5416">
        <w:tc>
          <w:tcPr>
            <w:tcW w:w="4428" w:type="dxa"/>
          </w:tcPr>
          <w:p w:rsidR="009B43AD" w:rsidRPr="00C82B31" w:rsidRDefault="009B43AD" w:rsidP="00EA5416">
            <w:pPr>
              <w:rPr>
                <w:rFonts w:ascii="Arial" w:hAnsi="Arial" w:cs="Arial"/>
                <w:b/>
                <w:bCs/>
              </w:rPr>
            </w:pPr>
            <w:r w:rsidRPr="00C82B31">
              <w:rPr>
                <w:rFonts w:ascii="Arial" w:hAnsi="Arial" w:cs="Arial"/>
                <w:b/>
                <w:bCs/>
              </w:rPr>
              <w:t>Service Manager</w:t>
            </w:r>
          </w:p>
        </w:tc>
        <w:tc>
          <w:tcPr>
            <w:tcW w:w="4428" w:type="dxa"/>
          </w:tcPr>
          <w:p w:rsidR="009B43AD" w:rsidRPr="00C82B31" w:rsidRDefault="009B43AD" w:rsidP="00EA5416">
            <w:pPr>
              <w:rPr>
                <w:rFonts w:ascii="Arial" w:hAnsi="Arial" w:cs="Arial"/>
                <w:b/>
                <w:bCs/>
              </w:rPr>
            </w:pPr>
            <w:r>
              <w:rPr>
                <w:rFonts w:ascii="Arial" w:hAnsi="Arial" w:cs="Arial"/>
                <w:b/>
                <w:bCs/>
              </w:rPr>
              <w:t>Head Groundsman – Peter Haynes</w:t>
            </w:r>
          </w:p>
        </w:tc>
      </w:tr>
      <w:tr w:rsidR="009B43AD" w:rsidRPr="00C82B31" w:rsidTr="00EA5416">
        <w:tc>
          <w:tcPr>
            <w:tcW w:w="4428" w:type="dxa"/>
          </w:tcPr>
          <w:p w:rsidR="009B43AD" w:rsidRPr="00C82B31" w:rsidRDefault="009B43AD" w:rsidP="00EA5416">
            <w:pPr>
              <w:rPr>
                <w:rFonts w:ascii="Arial" w:hAnsi="Arial" w:cs="Arial"/>
                <w:b/>
                <w:bCs/>
              </w:rPr>
            </w:pPr>
            <w:r w:rsidRPr="00C82B31">
              <w:rPr>
                <w:rFonts w:ascii="Arial" w:hAnsi="Arial" w:cs="Arial"/>
                <w:b/>
                <w:bCs/>
              </w:rPr>
              <w:t>Date</w:t>
            </w:r>
          </w:p>
        </w:tc>
        <w:tc>
          <w:tcPr>
            <w:tcW w:w="4428" w:type="dxa"/>
          </w:tcPr>
          <w:p w:rsidR="009B43AD" w:rsidRPr="00C82B31" w:rsidRDefault="009B43AD" w:rsidP="00EA5416">
            <w:pPr>
              <w:rPr>
                <w:rFonts w:ascii="Arial" w:hAnsi="Arial" w:cs="Arial"/>
                <w:b/>
                <w:bCs/>
              </w:rPr>
            </w:pPr>
            <w:r>
              <w:rPr>
                <w:rFonts w:ascii="Arial" w:hAnsi="Arial" w:cs="Arial"/>
                <w:b/>
              </w:rPr>
              <w:t>TBA</w:t>
            </w:r>
          </w:p>
        </w:tc>
      </w:tr>
    </w:tbl>
    <w:p w:rsidR="009B43AD" w:rsidRPr="0072477A" w:rsidRDefault="009B43AD" w:rsidP="009B43AD">
      <w:pPr>
        <w:rPr>
          <w:rFonts w:ascii="Arial" w:hAnsi="Arial" w:cs="Arial"/>
          <w:u w:val="single"/>
        </w:rPr>
      </w:pPr>
      <w:r w:rsidRPr="0072477A">
        <w:rPr>
          <w:rFonts w:ascii="Arial" w:hAnsi="Arial" w:cs="Arial"/>
          <w:b/>
          <w:bCs/>
        </w:rPr>
        <w:tab/>
      </w:r>
      <w:r w:rsidRPr="0072477A">
        <w:rPr>
          <w:rFonts w:ascii="Arial" w:hAnsi="Arial" w:cs="Arial"/>
          <w:b/>
          <w:bCs/>
        </w:rPr>
        <w:tab/>
      </w:r>
      <w:r w:rsidRPr="0072477A">
        <w:rPr>
          <w:rFonts w:ascii="Arial" w:hAnsi="Arial" w:cs="Arial"/>
          <w:b/>
          <w:bCs/>
        </w:rPr>
        <w:tab/>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08"/>
        <w:gridCol w:w="6637"/>
      </w:tblGrid>
      <w:tr w:rsidR="009B43AD" w:rsidRPr="0072477A" w:rsidTr="00EA5416">
        <w:tc>
          <w:tcPr>
            <w:tcW w:w="1908" w:type="dxa"/>
            <w:tcBorders>
              <w:bottom w:val="single" w:sz="6" w:space="0" w:color="000000"/>
            </w:tcBorders>
            <w:shd w:val="clear" w:color="auto" w:fill="81ADA8"/>
          </w:tcPr>
          <w:p w:rsidR="009B43AD" w:rsidRPr="0072477A" w:rsidRDefault="009B43AD" w:rsidP="00EA5416">
            <w:pPr>
              <w:jc w:val="center"/>
              <w:rPr>
                <w:rFonts w:ascii="Arial" w:hAnsi="Arial" w:cs="Arial"/>
                <w:b/>
                <w:bCs/>
                <w:color w:val="FFFFFF"/>
              </w:rPr>
            </w:pPr>
            <w:r w:rsidRPr="0072477A">
              <w:rPr>
                <w:rFonts w:ascii="Arial" w:hAnsi="Arial" w:cs="Arial"/>
                <w:b/>
                <w:bCs/>
                <w:color w:val="FFFFFF"/>
              </w:rPr>
              <w:t>Number of Staff &amp;</w:t>
            </w:r>
          </w:p>
          <w:p w:rsidR="009B43AD" w:rsidRPr="0072477A" w:rsidRDefault="009B43AD" w:rsidP="00EA5416">
            <w:pPr>
              <w:jc w:val="center"/>
              <w:rPr>
                <w:rFonts w:ascii="Arial" w:hAnsi="Arial" w:cs="Arial"/>
                <w:b/>
                <w:bCs/>
                <w:color w:val="FFFFFF"/>
              </w:rPr>
            </w:pPr>
            <w:r w:rsidRPr="0072477A">
              <w:rPr>
                <w:rFonts w:ascii="Arial" w:hAnsi="Arial" w:cs="Arial"/>
                <w:b/>
                <w:bCs/>
                <w:color w:val="FFFFFF"/>
              </w:rPr>
              <w:t>Equipment</w:t>
            </w:r>
          </w:p>
          <w:p w:rsidR="009B43AD" w:rsidRPr="0072477A" w:rsidRDefault="009B43AD" w:rsidP="00EA5416">
            <w:pPr>
              <w:rPr>
                <w:rFonts w:ascii="Arial" w:hAnsi="Arial" w:cs="Arial"/>
                <w:color w:val="FFFFFF"/>
              </w:rPr>
            </w:pPr>
          </w:p>
          <w:p w:rsidR="009B43AD" w:rsidRPr="0072477A" w:rsidRDefault="009B43AD" w:rsidP="00EA5416">
            <w:pPr>
              <w:rPr>
                <w:rFonts w:ascii="Arial" w:hAnsi="Arial" w:cs="Arial"/>
                <w:color w:val="FFFFFF"/>
              </w:rPr>
            </w:pPr>
          </w:p>
        </w:tc>
        <w:tc>
          <w:tcPr>
            <w:tcW w:w="6637" w:type="dxa"/>
          </w:tcPr>
          <w:p w:rsidR="009B43AD" w:rsidRPr="0072477A" w:rsidRDefault="009B43AD" w:rsidP="00EA5416">
            <w:pPr>
              <w:rPr>
                <w:rFonts w:ascii="Arial" w:hAnsi="Arial" w:cs="Arial"/>
              </w:rPr>
            </w:pPr>
          </w:p>
          <w:p w:rsidR="009B43AD" w:rsidRPr="0072477A" w:rsidRDefault="009B43AD" w:rsidP="00EA5416">
            <w:pPr>
              <w:rPr>
                <w:rFonts w:ascii="Arial" w:hAnsi="Arial" w:cs="Arial"/>
              </w:rPr>
            </w:pPr>
            <w:r>
              <w:rPr>
                <w:rFonts w:ascii="Arial" w:hAnsi="Arial" w:cs="Arial"/>
              </w:rPr>
              <w:t>Head Groundsman</w:t>
            </w:r>
            <w:r w:rsidRPr="0072477A">
              <w:rPr>
                <w:rFonts w:ascii="Arial" w:hAnsi="Arial" w:cs="Arial"/>
              </w:rPr>
              <w:t xml:space="preserve"> </w:t>
            </w:r>
            <w:r>
              <w:rPr>
                <w:rFonts w:ascii="Arial" w:hAnsi="Arial" w:cs="Arial"/>
              </w:rPr>
              <w:t xml:space="preserve">- </w:t>
            </w:r>
            <w:r w:rsidRPr="0072477A">
              <w:rPr>
                <w:rFonts w:ascii="Arial" w:hAnsi="Arial" w:cs="Arial"/>
              </w:rPr>
              <w:t xml:space="preserve">(1) </w:t>
            </w:r>
            <w:r>
              <w:rPr>
                <w:rFonts w:ascii="Arial" w:hAnsi="Arial" w:cs="Arial"/>
              </w:rPr>
              <w:t>Peter Haynes</w:t>
            </w:r>
          </w:p>
          <w:p w:rsidR="009B43AD" w:rsidRDefault="009B43AD" w:rsidP="00EA5416">
            <w:pPr>
              <w:rPr>
                <w:rFonts w:ascii="Arial" w:hAnsi="Arial" w:cs="Arial"/>
              </w:rPr>
            </w:pPr>
            <w:r>
              <w:rPr>
                <w:rFonts w:ascii="Arial" w:hAnsi="Arial" w:cs="Arial"/>
              </w:rPr>
              <w:t>Deputy Head Groundsman -  (1) Andrew Buddle</w:t>
            </w:r>
          </w:p>
          <w:p w:rsidR="009B43AD" w:rsidRDefault="009B43AD" w:rsidP="00EA5416">
            <w:pPr>
              <w:rPr>
                <w:rFonts w:ascii="Arial" w:hAnsi="Arial" w:cs="Arial"/>
              </w:rPr>
            </w:pPr>
            <w:r w:rsidRPr="0072477A">
              <w:rPr>
                <w:rFonts w:ascii="Arial" w:hAnsi="Arial" w:cs="Arial"/>
              </w:rPr>
              <w:t xml:space="preserve">Grounds </w:t>
            </w:r>
            <w:r>
              <w:rPr>
                <w:rFonts w:ascii="Arial" w:hAnsi="Arial" w:cs="Arial"/>
              </w:rPr>
              <w:t>Staff -</w:t>
            </w:r>
            <w:r w:rsidRPr="0072477A">
              <w:rPr>
                <w:rFonts w:ascii="Arial" w:hAnsi="Arial" w:cs="Arial"/>
              </w:rPr>
              <w:t xml:space="preserve"> (</w:t>
            </w:r>
            <w:r>
              <w:rPr>
                <w:rFonts w:ascii="Arial" w:hAnsi="Arial" w:cs="Arial"/>
              </w:rPr>
              <w:t>5</w:t>
            </w:r>
            <w:r w:rsidRPr="0072477A">
              <w:rPr>
                <w:rFonts w:ascii="Arial" w:hAnsi="Arial" w:cs="Arial"/>
              </w:rPr>
              <w:t>)</w:t>
            </w:r>
          </w:p>
          <w:p w:rsidR="009B43AD" w:rsidRPr="0072477A" w:rsidRDefault="009B43AD" w:rsidP="00EA5416">
            <w:pPr>
              <w:rPr>
                <w:rFonts w:ascii="Arial" w:hAnsi="Arial" w:cs="Arial"/>
              </w:rPr>
            </w:pPr>
            <w:r>
              <w:rPr>
                <w:rFonts w:ascii="Arial" w:hAnsi="Arial" w:cs="Arial"/>
              </w:rPr>
              <w:t>Grounds Apprentice – (1)</w:t>
            </w:r>
          </w:p>
          <w:p w:rsidR="009B43AD" w:rsidRPr="0072477A" w:rsidRDefault="009B43AD" w:rsidP="00EA5416">
            <w:pPr>
              <w:rPr>
                <w:rFonts w:ascii="Arial" w:hAnsi="Arial" w:cs="Arial"/>
              </w:rPr>
            </w:pPr>
            <w:r w:rsidRPr="0072477A">
              <w:rPr>
                <w:rFonts w:ascii="Arial" w:hAnsi="Arial" w:cs="Arial"/>
              </w:rPr>
              <w:t>Equipment:</w:t>
            </w:r>
          </w:p>
          <w:p w:rsidR="009B43AD" w:rsidRDefault="009B43AD" w:rsidP="00EA5416">
            <w:pPr>
              <w:rPr>
                <w:rFonts w:ascii="Arial" w:hAnsi="Arial" w:cs="Arial"/>
              </w:rPr>
            </w:pPr>
            <w:r>
              <w:rPr>
                <w:rFonts w:ascii="Arial" w:hAnsi="Arial" w:cs="Arial"/>
              </w:rPr>
              <w:t>Pick-up truck (1)</w:t>
            </w:r>
          </w:p>
          <w:p w:rsidR="009B43AD" w:rsidRDefault="009B43AD" w:rsidP="00EA5416">
            <w:pPr>
              <w:rPr>
                <w:rFonts w:ascii="Arial" w:hAnsi="Arial" w:cs="Arial"/>
              </w:rPr>
            </w:pPr>
            <w:r>
              <w:rPr>
                <w:rFonts w:ascii="Arial" w:hAnsi="Arial" w:cs="Arial"/>
              </w:rPr>
              <w:t>Tractor (1)</w:t>
            </w:r>
          </w:p>
          <w:p w:rsidR="009B43AD" w:rsidRDefault="009B43AD" w:rsidP="00EA5416">
            <w:pPr>
              <w:rPr>
                <w:rFonts w:ascii="Arial" w:hAnsi="Arial" w:cs="Arial"/>
              </w:rPr>
            </w:pPr>
            <w:r>
              <w:rPr>
                <w:rFonts w:ascii="Arial" w:hAnsi="Arial" w:cs="Arial"/>
              </w:rPr>
              <w:t xml:space="preserve">Vans (2) </w:t>
            </w:r>
          </w:p>
          <w:p w:rsidR="009B43AD" w:rsidRPr="0072477A" w:rsidRDefault="009B43AD" w:rsidP="00EA5416">
            <w:pPr>
              <w:rPr>
                <w:rFonts w:ascii="Arial" w:hAnsi="Arial" w:cs="Arial"/>
              </w:rPr>
            </w:pPr>
            <w:r>
              <w:rPr>
                <w:rFonts w:ascii="Arial" w:hAnsi="Arial" w:cs="Arial"/>
              </w:rPr>
              <w:t>T</w:t>
            </w:r>
            <w:r w:rsidRPr="0072477A">
              <w:rPr>
                <w:rFonts w:ascii="Arial" w:hAnsi="Arial" w:cs="Arial"/>
              </w:rPr>
              <w:t>railer</w:t>
            </w:r>
            <w:r>
              <w:rPr>
                <w:rFonts w:ascii="Arial" w:hAnsi="Arial" w:cs="Arial"/>
              </w:rPr>
              <w:t xml:space="preserve"> (1)</w:t>
            </w:r>
          </w:p>
          <w:p w:rsidR="009B43AD" w:rsidRPr="0072477A" w:rsidRDefault="009B43AD" w:rsidP="00EA5416">
            <w:pPr>
              <w:rPr>
                <w:rFonts w:ascii="Arial" w:hAnsi="Arial" w:cs="Arial"/>
              </w:rPr>
            </w:pPr>
            <w:r w:rsidRPr="0072477A">
              <w:rPr>
                <w:rFonts w:ascii="Arial" w:hAnsi="Arial" w:cs="Arial"/>
              </w:rPr>
              <w:t>Mowers</w:t>
            </w:r>
          </w:p>
          <w:p w:rsidR="009B43AD" w:rsidRPr="0072477A" w:rsidRDefault="009B43AD" w:rsidP="00EA5416">
            <w:pPr>
              <w:rPr>
                <w:rFonts w:ascii="Arial" w:hAnsi="Arial" w:cs="Arial"/>
              </w:rPr>
            </w:pPr>
            <w:r w:rsidRPr="0072477A">
              <w:rPr>
                <w:rFonts w:ascii="Arial" w:hAnsi="Arial" w:cs="Arial"/>
              </w:rPr>
              <w:t>Litter Pickers</w:t>
            </w:r>
          </w:p>
          <w:p w:rsidR="009B43AD" w:rsidRDefault="009B43AD" w:rsidP="00EA5416">
            <w:pPr>
              <w:rPr>
                <w:rFonts w:ascii="Arial" w:hAnsi="Arial" w:cs="Arial"/>
              </w:rPr>
            </w:pPr>
            <w:r w:rsidRPr="0072477A">
              <w:rPr>
                <w:rFonts w:ascii="Arial" w:hAnsi="Arial" w:cs="Arial"/>
              </w:rPr>
              <w:t>Water bowser</w:t>
            </w:r>
          </w:p>
          <w:p w:rsidR="009B43AD" w:rsidRPr="0072477A" w:rsidRDefault="009B43AD" w:rsidP="00EA5416">
            <w:pPr>
              <w:rPr>
                <w:rFonts w:ascii="Arial" w:hAnsi="Arial" w:cs="Arial"/>
              </w:rPr>
            </w:pPr>
            <w:r>
              <w:rPr>
                <w:rFonts w:ascii="Arial" w:hAnsi="Arial" w:cs="Arial"/>
              </w:rPr>
              <w:t>Greenhouses</w:t>
            </w:r>
          </w:p>
          <w:p w:rsidR="009B43AD" w:rsidRPr="0072477A" w:rsidRDefault="009B43AD" w:rsidP="00EA5416">
            <w:pPr>
              <w:rPr>
                <w:rFonts w:ascii="Arial" w:hAnsi="Arial" w:cs="Arial"/>
              </w:rPr>
            </w:pPr>
          </w:p>
        </w:tc>
      </w:tr>
      <w:tr w:rsidR="009B43AD" w:rsidRPr="0072477A" w:rsidTr="00EA5416">
        <w:tc>
          <w:tcPr>
            <w:tcW w:w="1908" w:type="dxa"/>
            <w:tcBorders>
              <w:bottom w:val="single" w:sz="6" w:space="0" w:color="000000"/>
            </w:tcBorders>
            <w:shd w:val="clear" w:color="auto" w:fill="81ADA8"/>
          </w:tcPr>
          <w:p w:rsidR="009B43AD" w:rsidRPr="0072477A" w:rsidRDefault="009B43AD" w:rsidP="00EA5416">
            <w:pPr>
              <w:pStyle w:val="Heading5"/>
              <w:jc w:val="center"/>
              <w:rPr>
                <w:rFonts w:cs="Arial"/>
                <w:color w:val="FFFFFF"/>
                <w:sz w:val="24"/>
              </w:rPr>
            </w:pPr>
            <w:r w:rsidRPr="0072477A">
              <w:rPr>
                <w:rFonts w:cs="Arial"/>
                <w:color w:val="FFFFFF"/>
                <w:sz w:val="24"/>
              </w:rPr>
              <w:t>Specification</w:t>
            </w:r>
          </w:p>
        </w:tc>
        <w:tc>
          <w:tcPr>
            <w:tcW w:w="6637" w:type="dxa"/>
          </w:tcPr>
          <w:p w:rsidR="009B43AD" w:rsidRDefault="009B43AD" w:rsidP="00EA5416">
            <w:pPr>
              <w:rPr>
                <w:rFonts w:ascii="Arial" w:hAnsi="Arial" w:cs="Arial"/>
              </w:rPr>
            </w:pPr>
          </w:p>
          <w:p w:rsidR="009B43AD" w:rsidRDefault="009B43AD" w:rsidP="00EA5416">
            <w:pPr>
              <w:rPr>
                <w:rFonts w:ascii="Arial" w:hAnsi="Arial" w:cs="Arial"/>
              </w:rPr>
            </w:pPr>
            <w:r w:rsidRPr="0072477A">
              <w:rPr>
                <w:rFonts w:ascii="Arial" w:hAnsi="Arial" w:cs="Arial"/>
              </w:rPr>
              <w:t xml:space="preserve">Huntingdon Town Council provides and maintains public open space </w:t>
            </w:r>
            <w:r>
              <w:rPr>
                <w:rFonts w:ascii="Arial" w:hAnsi="Arial" w:cs="Arial"/>
              </w:rPr>
              <w:t>in</w:t>
            </w:r>
            <w:r w:rsidRPr="0072477A">
              <w:rPr>
                <w:rFonts w:ascii="Arial" w:hAnsi="Arial" w:cs="Arial"/>
              </w:rPr>
              <w:t xml:space="preserve"> Huntingdon</w:t>
            </w:r>
            <w:r>
              <w:rPr>
                <w:rFonts w:ascii="Arial" w:hAnsi="Arial" w:cs="Arial"/>
              </w:rPr>
              <w:t xml:space="preserve">; including </w:t>
            </w:r>
            <w:r w:rsidRPr="0072477A">
              <w:rPr>
                <w:rFonts w:ascii="Arial" w:hAnsi="Arial" w:cs="Arial"/>
              </w:rPr>
              <w:t>Bloomfield Park</w:t>
            </w:r>
            <w:r>
              <w:rPr>
                <w:rFonts w:ascii="Arial" w:hAnsi="Arial" w:cs="Arial"/>
              </w:rPr>
              <w:t xml:space="preserve">, Victoria Square Gardens </w:t>
            </w:r>
            <w:r w:rsidRPr="0072477A">
              <w:rPr>
                <w:rFonts w:ascii="Arial" w:hAnsi="Arial" w:cs="Arial"/>
              </w:rPr>
              <w:t>&amp; Castle Hills. Open space at the Walks and the Sebastopol Cannon</w:t>
            </w:r>
            <w:r>
              <w:rPr>
                <w:rFonts w:ascii="Arial" w:hAnsi="Arial" w:cs="Arial"/>
              </w:rPr>
              <w:t xml:space="preserve"> (site </w:t>
            </w:r>
            <w:r w:rsidRPr="0072477A">
              <w:rPr>
                <w:rFonts w:ascii="Arial" w:hAnsi="Arial" w:cs="Arial"/>
              </w:rPr>
              <w:t>owned by the Huntingdon Freemen’s Charity</w:t>
            </w:r>
            <w:r>
              <w:rPr>
                <w:rFonts w:ascii="Arial" w:hAnsi="Arial" w:cs="Arial"/>
              </w:rPr>
              <w:t>).</w:t>
            </w:r>
            <w:r w:rsidRPr="0072477A">
              <w:rPr>
                <w:rFonts w:ascii="Arial" w:hAnsi="Arial" w:cs="Arial"/>
              </w:rPr>
              <w:t xml:space="preserve"> </w:t>
            </w:r>
          </w:p>
          <w:p w:rsidR="009B43AD" w:rsidRDefault="009B43AD" w:rsidP="00EA5416">
            <w:pPr>
              <w:rPr>
                <w:rFonts w:ascii="Arial" w:hAnsi="Arial" w:cs="Arial"/>
              </w:rPr>
            </w:pPr>
          </w:p>
          <w:p w:rsidR="009B43AD" w:rsidRDefault="009B43AD" w:rsidP="00EA5416">
            <w:pPr>
              <w:rPr>
                <w:rFonts w:ascii="Arial" w:hAnsi="Arial" w:cs="Arial"/>
              </w:rPr>
            </w:pPr>
            <w:r w:rsidRPr="0072477A">
              <w:rPr>
                <w:rFonts w:ascii="Arial" w:hAnsi="Arial" w:cs="Arial"/>
              </w:rPr>
              <w:t xml:space="preserve">Closed Churchyards at All Saints, St Johns and St Mary’s are all maintained by Huntingdon Town Council. The Council provides and maintains floral displays in the </w:t>
            </w:r>
            <w:r>
              <w:rPr>
                <w:rFonts w:ascii="Arial" w:hAnsi="Arial" w:cs="Arial"/>
              </w:rPr>
              <w:t xml:space="preserve">Market Square, </w:t>
            </w:r>
            <w:r w:rsidRPr="0072477A">
              <w:rPr>
                <w:rFonts w:ascii="Arial" w:hAnsi="Arial" w:cs="Arial"/>
              </w:rPr>
              <w:t xml:space="preserve">High Street, Chequers Court, St Germaine Street, Trinity Place, </w:t>
            </w:r>
            <w:proofErr w:type="gramStart"/>
            <w:r w:rsidRPr="0072477A">
              <w:rPr>
                <w:rFonts w:ascii="Arial" w:hAnsi="Arial" w:cs="Arial"/>
              </w:rPr>
              <w:t>the</w:t>
            </w:r>
            <w:proofErr w:type="gramEnd"/>
            <w:r w:rsidRPr="0072477A">
              <w:rPr>
                <w:rFonts w:ascii="Arial" w:hAnsi="Arial" w:cs="Arial"/>
              </w:rPr>
              <w:t xml:space="preserve"> Old Bridge and at the Huntingdon Bus Station</w:t>
            </w:r>
            <w:r>
              <w:rPr>
                <w:rFonts w:ascii="Arial" w:hAnsi="Arial" w:cs="Arial"/>
              </w:rPr>
              <w:t>.  The Council has taken over the management and maintenance of grass cutting and flower beds from Cambridgeshire County Council on the Huntingdon Ring Road</w:t>
            </w:r>
            <w:r w:rsidRPr="0072477A">
              <w:rPr>
                <w:rFonts w:ascii="Arial" w:hAnsi="Arial" w:cs="Arial"/>
              </w:rPr>
              <w:t xml:space="preserve"> during the </w:t>
            </w:r>
            <w:proofErr w:type="spellStart"/>
            <w:r>
              <w:rPr>
                <w:rFonts w:ascii="Arial" w:hAnsi="Arial" w:cs="Arial"/>
              </w:rPr>
              <w:t>the</w:t>
            </w:r>
            <w:proofErr w:type="spellEnd"/>
            <w:r>
              <w:rPr>
                <w:rFonts w:ascii="Arial" w:hAnsi="Arial" w:cs="Arial"/>
              </w:rPr>
              <w:t xml:space="preserve"> year</w:t>
            </w:r>
            <w:r w:rsidRPr="0072477A">
              <w:rPr>
                <w:rFonts w:ascii="Arial" w:hAnsi="Arial" w:cs="Arial"/>
              </w:rPr>
              <w:t xml:space="preserve">. </w:t>
            </w:r>
          </w:p>
          <w:p w:rsidR="009B43AD" w:rsidRDefault="009B43AD" w:rsidP="00EA5416">
            <w:pPr>
              <w:rPr>
                <w:rFonts w:ascii="Arial" w:hAnsi="Arial" w:cs="Arial"/>
              </w:rPr>
            </w:pPr>
          </w:p>
          <w:p w:rsidR="009B43AD" w:rsidRPr="0072477A" w:rsidRDefault="009B43AD" w:rsidP="00EA5416">
            <w:pPr>
              <w:rPr>
                <w:rFonts w:ascii="Arial" w:hAnsi="Arial" w:cs="Arial"/>
              </w:rPr>
            </w:pPr>
            <w:r w:rsidRPr="0072477A">
              <w:rPr>
                <w:rFonts w:ascii="Arial" w:hAnsi="Arial" w:cs="Arial"/>
              </w:rPr>
              <w:t>Street furniture within the areas detailed is provided by the Council</w:t>
            </w:r>
            <w:r>
              <w:rPr>
                <w:rFonts w:ascii="Arial" w:hAnsi="Arial" w:cs="Arial"/>
              </w:rPr>
              <w:t>.</w:t>
            </w:r>
          </w:p>
          <w:p w:rsidR="009B43AD" w:rsidRPr="0072477A" w:rsidRDefault="009B43AD" w:rsidP="00EA5416">
            <w:pPr>
              <w:rPr>
                <w:rFonts w:ascii="Arial" w:hAnsi="Arial" w:cs="Arial"/>
              </w:rPr>
            </w:pPr>
          </w:p>
          <w:p w:rsidR="009B43AD" w:rsidRPr="0072477A" w:rsidRDefault="009B43AD" w:rsidP="00EA5416">
            <w:pPr>
              <w:rPr>
                <w:rFonts w:ascii="Arial" w:hAnsi="Arial" w:cs="Arial"/>
              </w:rPr>
            </w:pPr>
            <w:r>
              <w:rPr>
                <w:rFonts w:ascii="Arial" w:hAnsi="Arial" w:cs="Arial"/>
              </w:rPr>
              <w:t>The Council provides a play area at Nursery Road and i</w:t>
            </w:r>
            <w:r w:rsidRPr="0072477A">
              <w:rPr>
                <w:rFonts w:ascii="Arial" w:hAnsi="Arial" w:cs="Arial"/>
              </w:rPr>
              <w:t xml:space="preserve">n </w:t>
            </w:r>
            <w:r>
              <w:rPr>
                <w:rFonts w:ascii="Arial" w:hAnsi="Arial" w:cs="Arial"/>
              </w:rPr>
              <w:t>Bloomfield Park, along with 20 other play areas across the town ( In addition HDC also provide a further 20 play areas across the town)</w:t>
            </w:r>
          </w:p>
          <w:p w:rsidR="009B43AD" w:rsidRPr="0072477A" w:rsidRDefault="009B43AD" w:rsidP="00EA5416">
            <w:pPr>
              <w:rPr>
                <w:rFonts w:ascii="Arial" w:hAnsi="Arial" w:cs="Arial"/>
              </w:rPr>
            </w:pPr>
          </w:p>
          <w:p w:rsidR="009B43AD" w:rsidRPr="0072477A" w:rsidRDefault="009B43AD" w:rsidP="005E4C3C">
            <w:pPr>
              <w:rPr>
                <w:rFonts w:ascii="Arial" w:hAnsi="Arial" w:cs="Arial"/>
              </w:rPr>
            </w:pPr>
            <w:r w:rsidRPr="0072477A">
              <w:rPr>
                <w:rFonts w:ascii="Arial" w:hAnsi="Arial" w:cs="Arial"/>
              </w:rPr>
              <w:t xml:space="preserve">The Council </w:t>
            </w:r>
            <w:r>
              <w:rPr>
                <w:rFonts w:ascii="Arial" w:hAnsi="Arial" w:cs="Arial"/>
              </w:rPr>
              <w:t xml:space="preserve">maintains the </w:t>
            </w:r>
            <w:r w:rsidRPr="0072477A">
              <w:rPr>
                <w:rFonts w:ascii="Arial" w:hAnsi="Arial" w:cs="Arial"/>
              </w:rPr>
              <w:t>public clock</w:t>
            </w:r>
            <w:r>
              <w:rPr>
                <w:rFonts w:ascii="Arial" w:hAnsi="Arial" w:cs="Arial"/>
              </w:rPr>
              <w:t xml:space="preserve">s </w:t>
            </w:r>
            <w:r w:rsidRPr="0072477A">
              <w:rPr>
                <w:rFonts w:ascii="Arial" w:hAnsi="Arial" w:cs="Arial"/>
              </w:rPr>
              <w:t>in the High Street</w:t>
            </w:r>
            <w:r>
              <w:rPr>
                <w:rFonts w:ascii="Arial" w:hAnsi="Arial" w:cs="Arial"/>
              </w:rPr>
              <w:t>,</w:t>
            </w:r>
            <w:r w:rsidRPr="0072477A">
              <w:rPr>
                <w:rFonts w:ascii="Arial" w:hAnsi="Arial" w:cs="Arial"/>
              </w:rPr>
              <w:t xml:space="preserve"> </w:t>
            </w:r>
            <w:r>
              <w:rPr>
                <w:rFonts w:ascii="Arial" w:hAnsi="Arial" w:cs="Arial"/>
              </w:rPr>
              <w:t>at St Mary’s Church and the Town Hall.  In addi</w:t>
            </w:r>
            <w:r w:rsidR="005E4C3C">
              <w:rPr>
                <w:rFonts w:ascii="Arial" w:hAnsi="Arial" w:cs="Arial"/>
              </w:rPr>
              <w:t>ti</w:t>
            </w:r>
            <w:r>
              <w:rPr>
                <w:rFonts w:ascii="Arial" w:hAnsi="Arial" w:cs="Arial"/>
              </w:rPr>
              <w:t>on the war Memorial in the market Square and South African Memorial in George Street are maintained b</w:t>
            </w:r>
            <w:r w:rsidR="005E4C3C">
              <w:rPr>
                <w:rFonts w:ascii="Arial" w:hAnsi="Arial" w:cs="Arial"/>
              </w:rPr>
              <w:t>y</w:t>
            </w:r>
            <w:r>
              <w:rPr>
                <w:rFonts w:ascii="Arial" w:hAnsi="Arial" w:cs="Arial"/>
              </w:rPr>
              <w:t xml:space="preserve"> the Council</w:t>
            </w:r>
          </w:p>
        </w:tc>
      </w:tr>
    </w:tbl>
    <w:p w:rsidR="009B43AD" w:rsidRPr="0072477A" w:rsidRDefault="009B43AD" w:rsidP="009B43AD">
      <w:pPr>
        <w:rPr>
          <w:rFonts w:ascii="Arial" w:hAnsi="Arial" w:cs="Arial"/>
          <w:b/>
          <w:bCs/>
          <w:sz w:val="28"/>
          <w:szCs w:val="28"/>
          <w:u w:val="single"/>
        </w:rPr>
      </w:pPr>
      <w:r w:rsidRPr="0072477A">
        <w:rPr>
          <w:rFonts w:ascii="Arial" w:hAnsi="Arial" w:cs="Arial"/>
          <w:b/>
          <w:bCs/>
          <w:sz w:val="28"/>
          <w:szCs w:val="28"/>
          <w:u w:val="single"/>
        </w:rPr>
        <w:lastRenderedPageBreak/>
        <w:t xml:space="preserve">Baseline Service Statement    </w:t>
      </w:r>
    </w:p>
    <w:p w:rsidR="009B43AD" w:rsidRPr="0037291F" w:rsidRDefault="009B43AD" w:rsidP="009B43AD">
      <w:pPr>
        <w:rPr>
          <w:rFonts w:ascii="Cambria" w:hAnsi="Cambria" w:cs="Arial"/>
          <w:b/>
          <w:bCs/>
          <w:sz w:val="22"/>
        </w:rPr>
      </w:pPr>
    </w:p>
    <w:p w:rsidR="009B43AD" w:rsidRDefault="009B43AD" w:rsidP="009B43AD">
      <w:pPr>
        <w:rPr>
          <w:rFonts w:ascii="Arial" w:hAnsi="Arial" w:cs="Arial"/>
          <w:b/>
          <w:bCs/>
        </w:rPr>
      </w:pPr>
      <w:r w:rsidRPr="0072477A">
        <w:rPr>
          <w:rFonts w:ascii="Arial" w:hAnsi="Arial" w:cs="Arial"/>
          <w:b/>
          <w:bCs/>
        </w:rPr>
        <w:t>HUNTINGDON TOWN COUNCIL</w:t>
      </w:r>
    </w:p>
    <w:p w:rsidR="009B43AD" w:rsidRDefault="009B43AD" w:rsidP="009B43A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B43AD" w:rsidRPr="00C82B31" w:rsidTr="00EA5416">
        <w:tc>
          <w:tcPr>
            <w:tcW w:w="4428" w:type="dxa"/>
          </w:tcPr>
          <w:p w:rsidR="009B43AD" w:rsidRPr="00C82B31" w:rsidRDefault="009B43AD" w:rsidP="00EA5416">
            <w:pPr>
              <w:rPr>
                <w:rFonts w:ascii="Arial" w:hAnsi="Arial" w:cs="Arial"/>
                <w:b/>
                <w:bCs/>
              </w:rPr>
            </w:pPr>
            <w:r w:rsidRPr="00C82B31">
              <w:rPr>
                <w:rFonts w:ascii="Arial" w:hAnsi="Arial" w:cs="Arial"/>
                <w:b/>
                <w:bCs/>
              </w:rPr>
              <w:t>Baseline Activity</w:t>
            </w:r>
          </w:p>
        </w:tc>
        <w:tc>
          <w:tcPr>
            <w:tcW w:w="4428" w:type="dxa"/>
          </w:tcPr>
          <w:p w:rsidR="009B43AD" w:rsidRPr="00C82B31" w:rsidRDefault="009B43AD" w:rsidP="00EA5416">
            <w:pPr>
              <w:rPr>
                <w:rFonts w:ascii="Arial" w:hAnsi="Arial" w:cs="Arial"/>
                <w:b/>
                <w:bCs/>
              </w:rPr>
            </w:pPr>
            <w:r>
              <w:rPr>
                <w:rFonts w:ascii="Arial" w:hAnsi="Arial" w:cs="Arial"/>
                <w:b/>
                <w:bCs/>
              </w:rPr>
              <w:t>Tourism</w:t>
            </w:r>
          </w:p>
        </w:tc>
      </w:tr>
      <w:tr w:rsidR="009B43AD" w:rsidRPr="00C82B31" w:rsidTr="00EA5416">
        <w:tc>
          <w:tcPr>
            <w:tcW w:w="4428" w:type="dxa"/>
          </w:tcPr>
          <w:p w:rsidR="009B43AD" w:rsidRPr="00C82B31" w:rsidRDefault="009B43AD" w:rsidP="00EA5416">
            <w:pPr>
              <w:rPr>
                <w:rFonts w:ascii="Arial" w:hAnsi="Arial" w:cs="Arial"/>
                <w:b/>
                <w:bCs/>
              </w:rPr>
            </w:pPr>
            <w:r w:rsidRPr="00C82B31">
              <w:rPr>
                <w:rFonts w:ascii="Arial" w:hAnsi="Arial" w:cs="Arial"/>
                <w:b/>
                <w:bCs/>
              </w:rPr>
              <w:t>Head of Service</w:t>
            </w:r>
          </w:p>
        </w:tc>
        <w:tc>
          <w:tcPr>
            <w:tcW w:w="4428" w:type="dxa"/>
          </w:tcPr>
          <w:p w:rsidR="009B43AD" w:rsidRPr="00C82B31" w:rsidRDefault="009B43AD" w:rsidP="00EA5416">
            <w:pPr>
              <w:rPr>
                <w:rFonts w:ascii="Arial" w:hAnsi="Arial" w:cs="Arial"/>
                <w:b/>
                <w:bCs/>
              </w:rPr>
            </w:pPr>
            <w:r w:rsidRPr="00C82B31">
              <w:rPr>
                <w:rFonts w:ascii="Arial" w:hAnsi="Arial" w:cs="Arial"/>
                <w:b/>
                <w:bCs/>
              </w:rPr>
              <w:t xml:space="preserve">Town Clerk – </w:t>
            </w:r>
            <w:r>
              <w:rPr>
                <w:rFonts w:ascii="Arial" w:hAnsi="Arial" w:cs="Arial"/>
                <w:b/>
                <w:bCs/>
              </w:rPr>
              <w:t>Philip Peacock</w:t>
            </w:r>
          </w:p>
        </w:tc>
      </w:tr>
      <w:tr w:rsidR="009B43AD" w:rsidRPr="00C82B31" w:rsidTr="00EA5416">
        <w:tc>
          <w:tcPr>
            <w:tcW w:w="4428" w:type="dxa"/>
          </w:tcPr>
          <w:p w:rsidR="009B43AD" w:rsidRPr="00C82B31" w:rsidRDefault="009B43AD" w:rsidP="00EA5416">
            <w:pPr>
              <w:rPr>
                <w:rFonts w:ascii="Arial" w:hAnsi="Arial" w:cs="Arial"/>
                <w:b/>
                <w:bCs/>
              </w:rPr>
            </w:pPr>
            <w:r w:rsidRPr="00C82B31">
              <w:rPr>
                <w:rFonts w:ascii="Arial" w:hAnsi="Arial" w:cs="Arial"/>
                <w:b/>
                <w:bCs/>
              </w:rPr>
              <w:t>Service Manager</w:t>
            </w:r>
          </w:p>
        </w:tc>
        <w:tc>
          <w:tcPr>
            <w:tcW w:w="4428" w:type="dxa"/>
          </w:tcPr>
          <w:p w:rsidR="009B43AD" w:rsidRPr="00C82B31" w:rsidRDefault="009B43AD" w:rsidP="00EA5416">
            <w:pPr>
              <w:rPr>
                <w:rFonts w:ascii="Arial" w:hAnsi="Arial" w:cs="Arial"/>
                <w:b/>
                <w:bCs/>
              </w:rPr>
            </w:pPr>
            <w:r>
              <w:rPr>
                <w:rFonts w:ascii="Arial" w:hAnsi="Arial" w:cs="Arial"/>
                <w:b/>
                <w:bCs/>
              </w:rPr>
              <w:t>Deputy Town Clerk – Natasha Pierson</w:t>
            </w:r>
          </w:p>
        </w:tc>
      </w:tr>
      <w:tr w:rsidR="009B43AD" w:rsidRPr="00C82B31" w:rsidTr="00EA5416">
        <w:tc>
          <w:tcPr>
            <w:tcW w:w="4428" w:type="dxa"/>
          </w:tcPr>
          <w:p w:rsidR="009B43AD" w:rsidRPr="00C82B31" w:rsidRDefault="009B43AD" w:rsidP="00EA5416">
            <w:pPr>
              <w:rPr>
                <w:rFonts w:ascii="Arial" w:hAnsi="Arial" w:cs="Arial"/>
                <w:b/>
                <w:bCs/>
              </w:rPr>
            </w:pPr>
            <w:r w:rsidRPr="00C82B31">
              <w:rPr>
                <w:rFonts w:ascii="Arial" w:hAnsi="Arial" w:cs="Arial"/>
                <w:b/>
                <w:bCs/>
              </w:rPr>
              <w:t>Date</w:t>
            </w:r>
          </w:p>
        </w:tc>
        <w:tc>
          <w:tcPr>
            <w:tcW w:w="4428" w:type="dxa"/>
          </w:tcPr>
          <w:p w:rsidR="009B43AD" w:rsidRPr="00C82B31" w:rsidRDefault="009B43AD" w:rsidP="00EA5416">
            <w:pPr>
              <w:rPr>
                <w:rFonts w:ascii="Arial" w:hAnsi="Arial" w:cs="Arial"/>
                <w:b/>
                <w:bCs/>
              </w:rPr>
            </w:pPr>
            <w:r>
              <w:rPr>
                <w:rFonts w:ascii="Arial" w:hAnsi="Arial" w:cs="Arial"/>
                <w:b/>
                <w:bCs/>
              </w:rPr>
              <w:t>TBA</w:t>
            </w:r>
          </w:p>
        </w:tc>
      </w:tr>
    </w:tbl>
    <w:p w:rsidR="009B43AD" w:rsidRDefault="009B43AD" w:rsidP="009B43AD"/>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08"/>
        <w:gridCol w:w="6637"/>
      </w:tblGrid>
      <w:tr w:rsidR="009B43AD" w:rsidRPr="0037291F" w:rsidTr="00EA5416">
        <w:tc>
          <w:tcPr>
            <w:tcW w:w="1908" w:type="dxa"/>
            <w:tcBorders>
              <w:bottom w:val="single" w:sz="6" w:space="0" w:color="000000"/>
            </w:tcBorders>
            <w:shd w:val="clear" w:color="auto" w:fill="81ADA8"/>
          </w:tcPr>
          <w:p w:rsidR="009B43AD" w:rsidRPr="0037291F" w:rsidRDefault="009B43AD" w:rsidP="00EA5416">
            <w:pPr>
              <w:jc w:val="center"/>
              <w:rPr>
                <w:rFonts w:ascii="Cambria" w:hAnsi="Cambria"/>
                <w:b/>
                <w:bCs/>
                <w:color w:val="FFFFFF"/>
                <w:szCs w:val="20"/>
              </w:rPr>
            </w:pPr>
            <w:r w:rsidRPr="0037291F">
              <w:rPr>
                <w:rFonts w:ascii="Cambria" w:hAnsi="Cambria"/>
                <w:b/>
                <w:bCs/>
                <w:color w:val="FFFFFF"/>
                <w:szCs w:val="20"/>
              </w:rPr>
              <w:t>Number of Staff &amp;</w:t>
            </w:r>
          </w:p>
          <w:p w:rsidR="009B43AD" w:rsidRPr="0037291F" w:rsidRDefault="009B43AD" w:rsidP="00EA5416">
            <w:pPr>
              <w:jc w:val="center"/>
              <w:rPr>
                <w:rFonts w:ascii="Cambria" w:hAnsi="Cambria"/>
                <w:b/>
                <w:bCs/>
                <w:color w:val="FFFFFF"/>
                <w:szCs w:val="20"/>
              </w:rPr>
            </w:pPr>
            <w:r w:rsidRPr="0037291F">
              <w:rPr>
                <w:rFonts w:ascii="Cambria" w:hAnsi="Cambria"/>
                <w:b/>
                <w:bCs/>
                <w:color w:val="FFFFFF"/>
                <w:szCs w:val="20"/>
              </w:rPr>
              <w:t>Equipment</w:t>
            </w:r>
          </w:p>
          <w:p w:rsidR="009B43AD" w:rsidRPr="0037291F" w:rsidRDefault="009B43AD" w:rsidP="00EA5416">
            <w:pPr>
              <w:rPr>
                <w:rFonts w:ascii="Cambria" w:hAnsi="Cambria"/>
                <w:color w:val="FFFFFF"/>
                <w:sz w:val="20"/>
                <w:szCs w:val="20"/>
              </w:rPr>
            </w:pPr>
          </w:p>
          <w:p w:rsidR="009B43AD" w:rsidRPr="0037291F" w:rsidRDefault="009B43AD" w:rsidP="00EA5416">
            <w:pPr>
              <w:rPr>
                <w:rFonts w:ascii="Cambria" w:hAnsi="Cambria"/>
                <w:color w:val="FFFFFF"/>
                <w:sz w:val="20"/>
                <w:szCs w:val="20"/>
              </w:rPr>
            </w:pPr>
          </w:p>
        </w:tc>
        <w:tc>
          <w:tcPr>
            <w:tcW w:w="6637" w:type="dxa"/>
          </w:tcPr>
          <w:p w:rsidR="009B43AD" w:rsidRPr="0037291F" w:rsidRDefault="009B43AD" w:rsidP="00EA5416">
            <w:pPr>
              <w:rPr>
                <w:rFonts w:ascii="Cambria" w:hAnsi="Cambria"/>
                <w:sz w:val="20"/>
                <w:szCs w:val="20"/>
              </w:rPr>
            </w:pPr>
          </w:p>
          <w:p w:rsidR="009B43AD" w:rsidRPr="00322CD1" w:rsidRDefault="009B43AD" w:rsidP="00EA5416">
            <w:pPr>
              <w:rPr>
                <w:rFonts w:ascii="Arial" w:hAnsi="Arial" w:cs="Arial"/>
              </w:rPr>
            </w:pPr>
            <w:r w:rsidRPr="00322CD1">
              <w:rPr>
                <w:rFonts w:ascii="Arial" w:hAnsi="Arial" w:cs="Arial"/>
              </w:rPr>
              <w:t xml:space="preserve">Deputy Town Clerk (1) – </w:t>
            </w:r>
            <w:r>
              <w:rPr>
                <w:rFonts w:ascii="Arial" w:hAnsi="Arial" w:cs="Arial"/>
              </w:rPr>
              <w:t>Natasha Pierson</w:t>
            </w:r>
            <w:r w:rsidRPr="00322CD1">
              <w:rPr>
                <w:rFonts w:ascii="Arial" w:hAnsi="Arial" w:cs="Arial"/>
              </w:rPr>
              <w:t xml:space="preserve">, responsibilities include </w:t>
            </w:r>
            <w:r>
              <w:rPr>
                <w:rFonts w:ascii="Arial" w:hAnsi="Arial" w:cs="Arial"/>
              </w:rPr>
              <w:t>the town magazine ‘Huntingdon’ development of the Town Guide</w:t>
            </w:r>
          </w:p>
          <w:p w:rsidR="009B43AD" w:rsidRDefault="009B43AD" w:rsidP="00EA5416">
            <w:pPr>
              <w:rPr>
                <w:rFonts w:ascii="Arial" w:hAnsi="Arial" w:cs="Arial"/>
              </w:rPr>
            </w:pPr>
          </w:p>
          <w:p w:rsidR="009B43AD" w:rsidRDefault="009B43AD" w:rsidP="00EA5416">
            <w:pPr>
              <w:rPr>
                <w:rFonts w:ascii="Arial" w:hAnsi="Arial" w:cs="Arial"/>
              </w:rPr>
            </w:pPr>
            <w:r>
              <w:rPr>
                <w:rFonts w:ascii="Arial" w:hAnsi="Arial" w:cs="Arial"/>
              </w:rPr>
              <w:t xml:space="preserve">Administrator </w:t>
            </w:r>
            <w:r w:rsidRPr="00322CD1">
              <w:rPr>
                <w:rFonts w:ascii="Arial" w:hAnsi="Arial" w:cs="Arial"/>
              </w:rPr>
              <w:t xml:space="preserve">(1) – </w:t>
            </w:r>
            <w:r>
              <w:rPr>
                <w:rFonts w:ascii="Arial" w:hAnsi="Arial" w:cs="Arial"/>
              </w:rPr>
              <w:t>Hayley Burns</w:t>
            </w:r>
            <w:r w:rsidRPr="00322CD1">
              <w:rPr>
                <w:rFonts w:ascii="Arial" w:hAnsi="Arial" w:cs="Arial"/>
              </w:rPr>
              <w:t>, responsibilities include support to the Deputy Town Clerk</w:t>
            </w:r>
            <w:r>
              <w:rPr>
                <w:rFonts w:ascii="Arial" w:hAnsi="Arial" w:cs="Arial"/>
              </w:rPr>
              <w:t>, managing the Town Council web site and marketing of Huntingdon Town Hall</w:t>
            </w:r>
          </w:p>
          <w:p w:rsidR="009B43AD" w:rsidRDefault="009B43AD" w:rsidP="00EA5416">
            <w:pPr>
              <w:rPr>
                <w:rFonts w:ascii="Arial" w:hAnsi="Arial" w:cs="Arial"/>
              </w:rPr>
            </w:pPr>
          </w:p>
          <w:p w:rsidR="009B43AD" w:rsidRPr="0037291F" w:rsidRDefault="009B43AD" w:rsidP="00EA5416">
            <w:pPr>
              <w:rPr>
                <w:rFonts w:ascii="Cambria" w:hAnsi="Cambria"/>
                <w:sz w:val="20"/>
                <w:szCs w:val="20"/>
              </w:rPr>
            </w:pPr>
          </w:p>
        </w:tc>
      </w:tr>
      <w:tr w:rsidR="009B43AD" w:rsidRPr="0037291F" w:rsidTr="00EA5416">
        <w:tc>
          <w:tcPr>
            <w:tcW w:w="1908" w:type="dxa"/>
            <w:tcBorders>
              <w:bottom w:val="single" w:sz="6" w:space="0" w:color="000000"/>
            </w:tcBorders>
            <w:shd w:val="clear" w:color="auto" w:fill="81ADA8"/>
          </w:tcPr>
          <w:p w:rsidR="009B43AD" w:rsidRPr="0037291F" w:rsidRDefault="009B43AD" w:rsidP="00EA5416">
            <w:pPr>
              <w:pStyle w:val="Heading5"/>
              <w:jc w:val="center"/>
              <w:rPr>
                <w:rFonts w:ascii="Cambria" w:hAnsi="Cambria"/>
                <w:color w:val="FFFFFF"/>
                <w:sz w:val="24"/>
              </w:rPr>
            </w:pPr>
            <w:r w:rsidRPr="0037291F">
              <w:rPr>
                <w:rFonts w:ascii="Cambria" w:hAnsi="Cambria"/>
                <w:color w:val="FFFFFF"/>
                <w:sz w:val="24"/>
              </w:rPr>
              <w:t>Specification</w:t>
            </w:r>
          </w:p>
        </w:tc>
        <w:tc>
          <w:tcPr>
            <w:tcW w:w="6637" w:type="dxa"/>
          </w:tcPr>
          <w:p w:rsidR="009B43AD" w:rsidRPr="007E2465" w:rsidRDefault="009B43AD" w:rsidP="00EA5416">
            <w:pPr>
              <w:rPr>
                <w:rFonts w:ascii="Arial" w:hAnsi="Arial" w:cs="Arial"/>
              </w:rPr>
            </w:pPr>
          </w:p>
          <w:p w:rsidR="009B43AD" w:rsidRPr="007E2465" w:rsidRDefault="009B43AD" w:rsidP="00EA5416">
            <w:pPr>
              <w:rPr>
                <w:rFonts w:ascii="Arial" w:hAnsi="Arial" w:cs="Arial"/>
              </w:rPr>
            </w:pPr>
            <w:r w:rsidRPr="007E2465">
              <w:rPr>
                <w:rFonts w:ascii="Arial" w:hAnsi="Arial" w:cs="Arial"/>
              </w:rPr>
              <w:t xml:space="preserve">Huntingdon Town Council produces a </w:t>
            </w:r>
            <w:r>
              <w:rPr>
                <w:rFonts w:ascii="Arial" w:hAnsi="Arial" w:cs="Arial"/>
              </w:rPr>
              <w:t xml:space="preserve">quarterly town magazine, along with the </w:t>
            </w:r>
            <w:r w:rsidRPr="007E2465">
              <w:rPr>
                <w:rFonts w:ascii="Arial" w:hAnsi="Arial" w:cs="Arial"/>
              </w:rPr>
              <w:t>Town Guide</w:t>
            </w:r>
            <w:r>
              <w:rPr>
                <w:rFonts w:ascii="Arial" w:hAnsi="Arial" w:cs="Arial"/>
              </w:rPr>
              <w:t>, which is issued</w:t>
            </w:r>
            <w:r w:rsidRPr="007E2465">
              <w:rPr>
                <w:rFonts w:ascii="Arial" w:hAnsi="Arial" w:cs="Arial"/>
              </w:rPr>
              <w:t xml:space="preserve"> every two years</w:t>
            </w:r>
            <w:r>
              <w:rPr>
                <w:rFonts w:ascii="Arial" w:hAnsi="Arial" w:cs="Arial"/>
              </w:rPr>
              <w:t>.  This publication</w:t>
            </w:r>
            <w:r w:rsidRPr="007E2465">
              <w:rPr>
                <w:rFonts w:ascii="Arial" w:hAnsi="Arial" w:cs="Arial"/>
              </w:rPr>
              <w:t xml:space="preserve"> provides</w:t>
            </w:r>
            <w:r w:rsidR="005E4C3C">
              <w:rPr>
                <w:rFonts w:ascii="Arial" w:hAnsi="Arial" w:cs="Arial"/>
              </w:rPr>
              <w:t xml:space="preserve"> information about the town, it</w:t>
            </w:r>
            <w:r w:rsidRPr="007E2465">
              <w:rPr>
                <w:rFonts w:ascii="Arial" w:hAnsi="Arial" w:cs="Arial"/>
              </w:rPr>
              <w:t>s history, local services etc.</w:t>
            </w:r>
          </w:p>
          <w:p w:rsidR="009B43AD" w:rsidRPr="007E2465" w:rsidRDefault="009B43AD" w:rsidP="00EA5416">
            <w:pPr>
              <w:rPr>
                <w:rFonts w:ascii="Arial" w:hAnsi="Arial" w:cs="Arial"/>
              </w:rPr>
            </w:pPr>
          </w:p>
          <w:p w:rsidR="009B43AD" w:rsidRDefault="009B43AD" w:rsidP="00EA5416">
            <w:pPr>
              <w:rPr>
                <w:rFonts w:ascii="Arial" w:hAnsi="Arial" w:cs="Arial"/>
              </w:rPr>
            </w:pPr>
            <w:r>
              <w:rPr>
                <w:rFonts w:ascii="Arial" w:hAnsi="Arial" w:cs="Arial"/>
              </w:rPr>
              <w:t>The Town Council has taken over the Freehold of the Cromwell Mus</w:t>
            </w:r>
            <w:r w:rsidR="005E4C3C">
              <w:rPr>
                <w:rFonts w:ascii="Arial" w:hAnsi="Arial" w:cs="Arial"/>
              </w:rPr>
              <w:t>eu</w:t>
            </w:r>
            <w:r>
              <w:rPr>
                <w:rFonts w:ascii="Arial" w:hAnsi="Arial" w:cs="Arial"/>
              </w:rPr>
              <w:t>m, from Cambridgeshire County Council to ensure that the museum and coll</w:t>
            </w:r>
            <w:r w:rsidR="005E4C3C">
              <w:rPr>
                <w:rFonts w:ascii="Arial" w:hAnsi="Arial" w:cs="Arial"/>
              </w:rPr>
              <w:t>ection remain open and with</w:t>
            </w:r>
            <w:r>
              <w:rPr>
                <w:rFonts w:ascii="Arial" w:hAnsi="Arial" w:cs="Arial"/>
              </w:rPr>
              <w:t xml:space="preserve">in Huntingdon. </w:t>
            </w:r>
          </w:p>
          <w:p w:rsidR="009B43AD" w:rsidRDefault="009B43AD" w:rsidP="00EA5416">
            <w:pPr>
              <w:rPr>
                <w:rFonts w:ascii="Arial" w:hAnsi="Arial" w:cs="Arial"/>
              </w:rPr>
            </w:pPr>
          </w:p>
          <w:p w:rsidR="009B43AD" w:rsidRDefault="009B43AD" w:rsidP="00EA5416">
            <w:pPr>
              <w:rPr>
                <w:rFonts w:ascii="Arial" w:hAnsi="Arial" w:cs="Arial"/>
              </w:rPr>
            </w:pPr>
            <w:r w:rsidRPr="007E2465">
              <w:rPr>
                <w:rFonts w:ascii="Arial" w:hAnsi="Arial" w:cs="Arial"/>
              </w:rPr>
              <w:t>The Council’s main office at Huntingdon Town Hall is furnished with a ground floor reception area, staffed Monday-Friday during office hours, from where information about the town and its facilities can be obtained by tourists and other visitors to the town.</w:t>
            </w:r>
            <w:r>
              <w:rPr>
                <w:rFonts w:ascii="Arial" w:hAnsi="Arial" w:cs="Arial"/>
              </w:rPr>
              <w:t xml:space="preserve">  Work is in progress to use part of the ground floor as a Heritage Centre.</w:t>
            </w:r>
          </w:p>
          <w:p w:rsidR="009B43AD" w:rsidRDefault="009B43AD" w:rsidP="00EA5416">
            <w:pPr>
              <w:rPr>
                <w:rFonts w:ascii="Arial" w:hAnsi="Arial" w:cs="Arial"/>
              </w:rPr>
            </w:pPr>
          </w:p>
          <w:p w:rsidR="009B43AD" w:rsidRPr="007E2465" w:rsidRDefault="009B43AD" w:rsidP="00EA5416">
            <w:pPr>
              <w:rPr>
                <w:rFonts w:ascii="Arial" w:hAnsi="Arial" w:cs="Arial"/>
              </w:rPr>
            </w:pPr>
            <w:r>
              <w:rPr>
                <w:rFonts w:ascii="Arial" w:hAnsi="Arial" w:cs="Arial"/>
              </w:rPr>
              <w:t>In partnership with the Huntingdon &amp; Godmanchester Twinning Association and local schools, the Council supports the development of twinning links between Huntingdon &amp; Godmanchester and towns in France, Germany, Hungary &amp; Italy.</w:t>
            </w:r>
          </w:p>
          <w:p w:rsidR="009B43AD" w:rsidRPr="007E2465" w:rsidRDefault="009B43AD" w:rsidP="00EA5416">
            <w:pPr>
              <w:rPr>
                <w:rFonts w:ascii="Arial" w:hAnsi="Arial" w:cs="Arial"/>
              </w:rPr>
            </w:pPr>
          </w:p>
        </w:tc>
      </w:tr>
    </w:tbl>
    <w:p w:rsidR="009B43AD" w:rsidRDefault="009B43AD" w:rsidP="009B43AD"/>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08"/>
        <w:gridCol w:w="6637"/>
      </w:tblGrid>
      <w:tr w:rsidR="009B43AD" w:rsidRPr="0037291F" w:rsidTr="00EA5416">
        <w:tc>
          <w:tcPr>
            <w:tcW w:w="1908" w:type="dxa"/>
            <w:tcBorders>
              <w:bottom w:val="single" w:sz="6" w:space="0" w:color="000000"/>
            </w:tcBorders>
            <w:shd w:val="clear" w:color="auto" w:fill="81ADA8"/>
          </w:tcPr>
          <w:p w:rsidR="009B43AD" w:rsidRPr="0037291F" w:rsidRDefault="009B43AD" w:rsidP="00EA5416">
            <w:pPr>
              <w:jc w:val="center"/>
              <w:rPr>
                <w:rFonts w:ascii="Cambria" w:hAnsi="Cambria"/>
                <w:b/>
                <w:bCs/>
                <w:color w:val="FFFFFF"/>
                <w:szCs w:val="20"/>
              </w:rPr>
            </w:pPr>
            <w:r w:rsidRPr="0037291F">
              <w:rPr>
                <w:rFonts w:ascii="Cambria" w:hAnsi="Cambria"/>
                <w:b/>
                <w:bCs/>
                <w:color w:val="FFFFFF"/>
                <w:szCs w:val="20"/>
              </w:rPr>
              <w:t>Performance Measure</w:t>
            </w:r>
          </w:p>
        </w:tc>
        <w:tc>
          <w:tcPr>
            <w:tcW w:w="6637" w:type="dxa"/>
          </w:tcPr>
          <w:p w:rsidR="009B43AD" w:rsidRPr="0037291F" w:rsidRDefault="009B43AD" w:rsidP="00EA5416">
            <w:pPr>
              <w:rPr>
                <w:rFonts w:ascii="Cambria" w:hAnsi="Cambria"/>
                <w:b/>
                <w:bCs/>
                <w:sz w:val="20"/>
                <w:szCs w:val="20"/>
              </w:rPr>
            </w:pPr>
          </w:p>
          <w:p w:rsidR="009B43AD" w:rsidRPr="0037291F" w:rsidRDefault="009B43AD" w:rsidP="00EA5416">
            <w:pPr>
              <w:rPr>
                <w:rFonts w:ascii="Cambria" w:hAnsi="Cambria"/>
                <w:b/>
                <w:bCs/>
                <w:sz w:val="20"/>
                <w:szCs w:val="20"/>
              </w:rPr>
            </w:pPr>
            <w:r w:rsidRPr="00255A4D">
              <w:rPr>
                <w:rFonts w:ascii="Arial" w:hAnsi="Arial" w:cs="Arial"/>
                <w:bCs/>
              </w:rPr>
              <w:t>None Stated</w:t>
            </w:r>
          </w:p>
          <w:p w:rsidR="009B43AD" w:rsidRPr="0037291F" w:rsidRDefault="009B43AD" w:rsidP="00EA5416">
            <w:pPr>
              <w:rPr>
                <w:rFonts w:ascii="Cambria" w:hAnsi="Cambria"/>
                <w:b/>
                <w:bCs/>
                <w:sz w:val="20"/>
                <w:szCs w:val="20"/>
              </w:rPr>
            </w:pPr>
          </w:p>
          <w:p w:rsidR="009B43AD" w:rsidRPr="0037291F" w:rsidRDefault="009B43AD" w:rsidP="00EA5416">
            <w:pPr>
              <w:rPr>
                <w:rFonts w:ascii="Cambria" w:hAnsi="Cambria"/>
                <w:b/>
                <w:bCs/>
                <w:sz w:val="20"/>
                <w:szCs w:val="20"/>
              </w:rPr>
            </w:pPr>
          </w:p>
          <w:p w:rsidR="009B43AD" w:rsidRPr="0037291F" w:rsidRDefault="009B43AD" w:rsidP="00EA5416">
            <w:pPr>
              <w:rPr>
                <w:rFonts w:ascii="Cambria" w:hAnsi="Cambria"/>
                <w:b/>
                <w:bCs/>
                <w:sz w:val="20"/>
                <w:szCs w:val="20"/>
              </w:rPr>
            </w:pPr>
          </w:p>
        </w:tc>
      </w:tr>
      <w:tr w:rsidR="009B43AD" w:rsidRPr="0037291F" w:rsidTr="00EA5416">
        <w:tc>
          <w:tcPr>
            <w:tcW w:w="1908" w:type="dxa"/>
            <w:tcBorders>
              <w:bottom w:val="single" w:sz="6" w:space="0" w:color="000000"/>
            </w:tcBorders>
            <w:shd w:val="clear" w:color="auto" w:fill="81ADA8"/>
          </w:tcPr>
          <w:p w:rsidR="009B43AD" w:rsidRPr="0037291F" w:rsidRDefault="009B43AD" w:rsidP="00EA5416">
            <w:pPr>
              <w:jc w:val="center"/>
              <w:rPr>
                <w:rFonts w:ascii="Cambria" w:hAnsi="Cambria"/>
                <w:b/>
                <w:bCs/>
                <w:color w:val="FFFFFF"/>
                <w:szCs w:val="20"/>
              </w:rPr>
            </w:pPr>
            <w:r w:rsidRPr="0037291F">
              <w:rPr>
                <w:rFonts w:ascii="Cambria" w:hAnsi="Cambria"/>
                <w:b/>
                <w:bCs/>
                <w:color w:val="FFFFFF"/>
                <w:szCs w:val="20"/>
              </w:rPr>
              <w:t xml:space="preserve">Non </w:t>
            </w:r>
            <w:r>
              <w:rPr>
                <w:rFonts w:ascii="Cambria" w:hAnsi="Cambria"/>
                <w:b/>
                <w:bCs/>
                <w:color w:val="FFFFFF"/>
                <w:szCs w:val="20"/>
              </w:rPr>
              <w:t>–</w:t>
            </w:r>
            <w:r w:rsidRPr="0037291F">
              <w:rPr>
                <w:rFonts w:ascii="Cambria" w:hAnsi="Cambria"/>
                <w:b/>
                <w:bCs/>
                <w:color w:val="FFFFFF"/>
                <w:szCs w:val="20"/>
              </w:rPr>
              <w:t xml:space="preserve"> Compliance Procedure</w:t>
            </w:r>
          </w:p>
        </w:tc>
        <w:tc>
          <w:tcPr>
            <w:tcW w:w="6637" w:type="dxa"/>
          </w:tcPr>
          <w:p w:rsidR="009B43AD" w:rsidRDefault="009B43AD" w:rsidP="00EA5416">
            <w:pPr>
              <w:rPr>
                <w:rFonts w:ascii="Cambria" w:hAnsi="Cambria"/>
                <w:sz w:val="20"/>
                <w:szCs w:val="20"/>
              </w:rPr>
            </w:pPr>
          </w:p>
          <w:p w:rsidR="009B43AD" w:rsidRPr="0072477A" w:rsidRDefault="009B43AD" w:rsidP="00EA5416">
            <w:pPr>
              <w:rPr>
                <w:rFonts w:ascii="Arial" w:hAnsi="Arial" w:cs="Arial"/>
              </w:rPr>
            </w:pPr>
            <w:r w:rsidRPr="0072477A">
              <w:rPr>
                <w:rFonts w:ascii="Arial" w:hAnsi="Arial" w:cs="Arial"/>
              </w:rPr>
              <w:t xml:space="preserve">Contact the Town Council Offices at Huntingdon Town Hall, Market Square, Huntingdon, PE29 3PJ, telephone 01480 </w:t>
            </w:r>
            <w:r>
              <w:rPr>
                <w:rFonts w:ascii="Arial" w:hAnsi="Arial" w:cs="Arial"/>
              </w:rPr>
              <w:t>411388</w:t>
            </w:r>
            <w:r w:rsidRPr="0072477A">
              <w:rPr>
                <w:rFonts w:ascii="Arial" w:hAnsi="Arial" w:cs="Arial"/>
              </w:rPr>
              <w:t>.</w:t>
            </w:r>
          </w:p>
          <w:p w:rsidR="009B43AD" w:rsidRPr="0037291F" w:rsidRDefault="009B43AD" w:rsidP="00EA5416">
            <w:pPr>
              <w:rPr>
                <w:rFonts w:ascii="Cambria" w:hAnsi="Cambria"/>
                <w:sz w:val="20"/>
                <w:szCs w:val="20"/>
              </w:rPr>
            </w:pPr>
          </w:p>
        </w:tc>
      </w:tr>
      <w:tr w:rsidR="009B43AD" w:rsidRPr="0037291F" w:rsidTr="00EA5416">
        <w:tc>
          <w:tcPr>
            <w:tcW w:w="1908" w:type="dxa"/>
            <w:tcBorders>
              <w:bottom w:val="single" w:sz="6" w:space="0" w:color="000000"/>
            </w:tcBorders>
            <w:shd w:val="clear" w:color="auto" w:fill="81ADA8"/>
          </w:tcPr>
          <w:p w:rsidR="009B43AD" w:rsidRPr="0037291F" w:rsidRDefault="009B43AD" w:rsidP="00EA5416">
            <w:pPr>
              <w:jc w:val="center"/>
              <w:rPr>
                <w:rFonts w:ascii="Cambria" w:hAnsi="Cambria"/>
                <w:b/>
                <w:bCs/>
                <w:color w:val="FFFFFF"/>
                <w:szCs w:val="20"/>
              </w:rPr>
            </w:pPr>
            <w:r w:rsidRPr="0037291F">
              <w:rPr>
                <w:rFonts w:ascii="Cambria" w:hAnsi="Cambria"/>
                <w:b/>
                <w:bCs/>
                <w:color w:val="FFFFFF"/>
                <w:szCs w:val="20"/>
              </w:rPr>
              <w:lastRenderedPageBreak/>
              <w:t>Existing Value of Contract</w:t>
            </w:r>
          </w:p>
        </w:tc>
        <w:tc>
          <w:tcPr>
            <w:tcW w:w="6637" w:type="dxa"/>
          </w:tcPr>
          <w:p w:rsidR="009B43AD" w:rsidRPr="0037291F" w:rsidRDefault="009B43AD" w:rsidP="00EA5416">
            <w:pPr>
              <w:rPr>
                <w:rFonts w:ascii="Cambria" w:hAnsi="Cambria"/>
                <w:b/>
                <w:bCs/>
                <w:sz w:val="20"/>
                <w:szCs w:val="20"/>
              </w:rPr>
            </w:pPr>
          </w:p>
          <w:p w:rsidR="009B43AD" w:rsidRPr="0037291F" w:rsidRDefault="009B43AD" w:rsidP="00EA5416">
            <w:pPr>
              <w:rPr>
                <w:rFonts w:ascii="Cambria" w:hAnsi="Cambria"/>
                <w:b/>
                <w:bCs/>
                <w:sz w:val="20"/>
                <w:szCs w:val="20"/>
              </w:rPr>
            </w:pPr>
            <w:r w:rsidRPr="0072477A">
              <w:rPr>
                <w:rFonts w:ascii="Arial" w:hAnsi="Arial" w:cs="Arial"/>
                <w:bCs/>
              </w:rPr>
              <w:t xml:space="preserve">Services are not provided under contract, but </w:t>
            </w:r>
            <w:r w:rsidRPr="0072477A">
              <w:rPr>
                <w:rFonts w:ascii="Arial" w:hAnsi="Arial" w:cs="Arial"/>
              </w:rPr>
              <w:t xml:space="preserve">in accordance with </w:t>
            </w:r>
            <w:r w:rsidRPr="0072477A">
              <w:rPr>
                <w:rFonts w:ascii="Arial" w:hAnsi="Arial" w:cs="Arial"/>
                <w:lang w:eastAsia="en-GB"/>
              </w:rPr>
              <w:t>tourism powers to encourage visitors and provide conference and other facilities (Local Government Act 1972, s.144)</w:t>
            </w:r>
            <w:r>
              <w:rPr>
                <w:rFonts w:ascii="Arial" w:hAnsi="Arial" w:cs="Arial"/>
                <w:lang w:eastAsia="en-GB"/>
              </w:rPr>
              <w:t>.</w:t>
            </w:r>
          </w:p>
          <w:p w:rsidR="009B43AD" w:rsidRPr="0037291F" w:rsidRDefault="009B43AD" w:rsidP="00EA5416">
            <w:pPr>
              <w:rPr>
                <w:rFonts w:ascii="Cambria" w:hAnsi="Cambria"/>
                <w:b/>
                <w:bCs/>
                <w:sz w:val="20"/>
                <w:szCs w:val="20"/>
              </w:rPr>
            </w:pPr>
          </w:p>
        </w:tc>
      </w:tr>
      <w:tr w:rsidR="009B43AD" w:rsidRPr="0037291F" w:rsidTr="00EA5416">
        <w:tc>
          <w:tcPr>
            <w:tcW w:w="1908" w:type="dxa"/>
            <w:tcBorders>
              <w:bottom w:val="single" w:sz="6" w:space="0" w:color="000000"/>
            </w:tcBorders>
            <w:shd w:val="clear" w:color="auto" w:fill="81ADA8"/>
          </w:tcPr>
          <w:p w:rsidR="009B43AD" w:rsidRPr="0037291F" w:rsidRDefault="009B43AD" w:rsidP="00EA5416">
            <w:pPr>
              <w:pStyle w:val="Heading6"/>
              <w:rPr>
                <w:rFonts w:ascii="Cambria" w:hAnsi="Cambria"/>
                <w:color w:val="FFFFFF"/>
              </w:rPr>
            </w:pPr>
            <w:r w:rsidRPr="0037291F">
              <w:rPr>
                <w:rFonts w:ascii="Cambria" w:hAnsi="Cambria"/>
                <w:color w:val="FFFFFF"/>
              </w:rPr>
              <w:t>Boundary Area</w:t>
            </w:r>
          </w:p>
        </w:tc>
        <w:tc>
          <w:tcPr>
            <w:tcW w:w="6637" w:type="dxa"/>
            <w:tcBorders>
              <w:bottom w:val="single" w:sz="6" w:space="0" w:color="000000"/>
            </w:tcBorders>
          </w:tcPr>
          <w:p w:rsidR="009B43AD" w:rsidRDefault="009B43AD" w:rsidP="00EA5416">
            <w:pPr>
              <w:rPr>
                <w:rFonts w:ascii="Arial" w:hAnsi="Arial" w:cs="Arial"/>
              </w:rPr>
            </w:pPr>
            <w:r w:rsidRPr="0072477A">
              <w:rPr>
                <w:rFonts w:ascii="Arial" w:hAnsi="Arial" w:cs="Arial"/>
              </w:rPr>
              <w:t>Huntingdon Ring Road, Castle Hills, Brampton Road as far as the Railway Station and the Huntingdon Riverside Park</w:t>
            </w:r>
          </w:p>
          <w:p w:rsidR="009B43AD" w:rsidRPr="0072477A" w:rsidRDefault="009B43AD" w:rsidP="00EA5416">
            <w:pPr>
              <w:rPr>
                <w:rFonts w:ascii="Arial" w:hAnsi="Arial" w:cs="Arial"/>
              </w:rPr>
            </w:pPr>
          </w:p>
        </w:tc>
      </w:tr>
      <w:tr w:rsidR="009B43AD" w:rsidRPr="0037291F" w:rsidTr="00EA5416">
        <w:tc>
          <w:tcPr>
            <w:tcW w:w="1908" w:type="dxa"/>
            <w:tcBorders>
              <w:bottom w:val="single" w:sz="6" w:space="0" w:color="000000"/>
            </w:tcBorders>
            <w:shd w:val="clear" w:color="auto" w:fill="DD661E"/>
          </w:tcPr>
          <w:p w:rsidR="009B43AD" w:rsidRPr="0037291F" w:rsidRDefault="009B43AD" w:rsidP="00EA5416">
            <w:pPr>
              <w:rPr>
                <w:rFonts w:ascii="Cambria" w:hAnsi="Cambria"/>
                <w:b/>
                <w:bCs/>
                <w:sz w:val="20"/>
                <w:szCs w:val="20"/>
              </w:rPr>
            </w:pPr>
          </w:p>
        </w:tc>
        <w:tc>
          <w:tcPr>
            <w:tcW w:w="6637" w:type="dxa"/>
            <w:shd w:val="clear" w:color="auto" w:fill="DD661E"/>
          </w:tcPr>
          <w:p w:rsidR="009B43AD" w:rsidRPr="0037291F" w:rsidRDefault="009B43AD" w:rsidP="00EA5416">
            <w:pPr>
              <w:rPr>
                <w:rFonts w:ascii="Cambria" w:hAnsi="Cambria"/>
                <w:b/>
                <w:bCs/>
                <w:sz w:val="20"/>
                <w:szCs w:val="20"/>
              </w:rPr>
            </w:pPr>
          </w:p>
        </w:tc>
      </w:tr>
      <w:tr w:rsidR="009B43AD" w:rsidRPr="0037291F" w:rsidTr="00EA5416">
        <w:tc>
          <w:tcPr>
            <w:tcW w:w="1908" w:type="dxa"/>
            <w:tcBorders>
              <w:bottom w:val="single" w:sz="6" w:space="0" w:color="000000"/>
            </w:tcBorders>
            <w:shd w:val="clear" w:color="auto" w:fill="00535E"/>
          </w:tcPr>
          <w:p w:rsidR="009B43AD" w:rsidRPr="0037291F" w:rsidRDefault="009B43AD" w:rsidP="00EA5416">
            <w:pPr>
              <w:jc w:val="center"/>
              <w:rPr>
                <w:rFonts w:ascii="Cambria" w:hAnsi="Cambria"/>
                <w:b/>
                <w:bCs/>
                <w:sz w:val="20"/>
                <w:szCs w:val="20"/>
              </w:rPr>
            </w:pPr>
            <w:r w:rsidRPr="0037291F">
              <w:rPr>
                <w:rFonts w:ascii="Cambria" w:hAnsi="Cambria"/>
                <w:b/>
                <w:bCs/>
                <w:sz w:val="20"/>
                <w:szCs w:val="20"/>
              </w:rPr>
              <w:t>Suggested Additional BIDs Activity</w:t>
            </w:r>
          </w:p>
        </w:tc>
        <w:tc>
          <w:tcPr>
            <w:tcW w:w="6637" w:type="dxa"/>
          </w:tcPr>
          <w:p w:rsidR="009B43AD" w:rsidRPr="0037291F" w:rsidRDefault="009B43AD" w:rsidP="00EA5416">
            <w:pPr>
              <w:rPr>
                <w:rFonts w:ascii="Cambria" w:hAnsi="Cambria"/>
                <w:b/>
                <w:bCs/>
                <w:sz w:val="20"/>
                <w:szCs w:val="20"/>
              </w:rPr>
            </w:pPr>
          </w:p>
        </w:tc>
      </w:tr>
      <w:tr w:rsidR="009B43AD" w:rsidRPr="0037291F" w:rsidTr="00EA5416">
        <w:tc>
          <w:tcPr>
            <w:tcW w:w="1908" w:type="dxa"/>
            <w:shd w:val="clear" w:color="auto" w:fill="00535E"/>
          </w:tcPr>
          <w:p w:rsidR="009B43AD" w:rsidRPr="0037291F" w:rsidRDefault="009B43AD" w:rsidP="00EA5416">
            <w:pPr>
              <w:jc w:val="center"/>
              <w:rPr>
                <w:rFonts w:ascii="Cambria" w:hAnsi="Cambria"/>
                <w:b/>
                <w:bCs/>
                <w:sz w:val="20"/>
                <w:szCs w:val="20"/>
              </w:rPr>
            </w:pPr>
            <w:r w:rsidRPr="0037291F">
              <w:rPr>
                <w:rFonts w:ascii="Cambria" w:hAnsi="Cambria"/>
                <w:b/>
                <w:bCs/>
                <w:sz w:val="20"/>
                <w:szCs w:val="20"/>
              </w:rPr>
              <w:t>Estimated Cost of Additional BIDs  Activity</w:t>
            </w:r>
          </w:p>
        </w:tc>
        <w:tc>
          <w:tcPr>
            <w:tcW w:w="6637" w:type="dxa"/>
          </w:tcPr>
          <w:p w:rsidR="009B43AD" w:rsidRPr="0037291F" w:rsidRDefault="009B43AD" w:rsidP="00EA5416">
            <w:pPr>
              <w:rPr>
                <w:rFonts w:ascii="Cambria" w:hAnsi="Cambria"/>
                <w:b/>
                <w:bCs/>
                <w:sz w:val="20"/>
                <w:szCs w:val="20"/>
              </w:rPr>
            </w:pPr>
          </w:p>
        </w:tc>
      </w:tr>
    </w:tbl>
    <w:p w:rsidR="009B43AD" w:rsidRDefault="009B43AD" w:rsidP="009B43AD">
      <w:pPr>
        <w:rPr>
          <w:sz w:val="20"/>
          <w:szCs w:val="20"/>
        </w:rPr>
      </w:pPr>
    </w:p>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Pr="00640471" w:rsidRDefault="009B43AD" w:rsidP="009B43AD">
      <w:pPr>
        <w:rPr>
          <w:b/>
          <w:sz w:val="28"/>
        </w:rPr>
      </w:pPr>
      <w:r w:rsidRPr="00640471">
        <w:rPr>
          <w:b/>
          <w:sz w:val="28"/>
        </w:rPr>
        <w:lastRenderedPageBreak/>
        <w:t>Baseline Service Statement</w:t>
      </w:r>
    </w:p>
    <w:p w:rsidR="009B43AD" w:rsidRPr="00640471" w:rsidRDefault="009B43AD" w:rsidP="009B43AD">
      <w:pPr>
        <w:rPr>
          <w:b/>
        </w:rPr>
      </w:pPr>
      <w:r w:rsidRPr="00640471">
        <w:rPr>
          <w:b/>
        </w:rPr>
        <w:t xml:space="preserve">Huntingdonshire District Council: </w:t>
      </w:r>
      <w:r>
        <w:rPr>
          <w:b/>
        </w:rPr>
        <w:tab/>
        <w:t>Litter Bins – Provision and Emptying</w:t>
      </w:r>
    </w:p>
    <w:p w:rsidR="009B43AD" w:rsidRPr="00640471" w:rsidRDefault="009B43AD" w:rsidP="009B43AD">
      <w:pPr>
        <w:rPr>
          <w:b/>
        </w:rPr>
      </w:pPr>
      <w:r w:rsidRPr="00640471">
        <w:rPr>
          <w:b/>
        </w:rPr>
        <w:t xml:space="preserve">Head of Service: </w:t>
      </w:r>
      <w:r>
        <w:rPr>
          <w:b/>
        </w:rPr>
        <w:tab/>
      </w:r>
      <w:r>
        <w:rPr>
          <w:b/>
        </w:rPr>
        <w:tab/>
      </w:r>
      <w:r>
        <w:rPr>
          <w:b/>
        </w:rPr>
        <w:tab/>
        <w:t>Huntingdonshire District Council</w:t>
      </w:r>
    </w:p>
    <w:p w:rsidR="009B43AD" w:rsidRPr="00640471" w:rsidRDefault="009B43AD" w:rsidP="009B43AD">
      <w:pPr>
        <w:rPr>
          <w:b/>
        </w:rPr>
      </w:pPr>
      <w:r w:rsidRPr="00640471">
        <w:rPr>
          <w:b/>
        </w:rPr>
        <w:t xml:space="preserve">Date: </w:t>
      </w:r>
      <w:r>
        <w:rPr>
          <w:b/>
        </w:rPr>
        <w:tab/>
      </w:r>
      <w:r>
        <w:rPr>
          <w:b/>
        </w:rPr>
        <w:tab/>
      </w:r>
      <w:r>
        <w:rPr>
          <w:b/>
        </w:rPr>
        <w:tab/>
      </w:r>
      <w:r>
        <w:rPr>
          <w:b/>
        </w:rPr>
        <w:tab/>
      </w:r>
      <w:r>
        <w:rPr>
          <w:b/>
        </w:rPr>
        <w:tab/>
        <w:t>TBA</w:t>
      </w:r>
    </w:p>
    <w:p w:rsidR="009B43AD" w:rsidRPr="00640471" w:rsidRDefault="009B43AD" w:rsidP="009B43AD"/>
    <w:tbl>
      <w:tblPr>
        <w:tblStyle w:val="TableGrid"/>
        <w:tblW w:w="0" w:type="auto"/>
        <w:tblLook w:val="04A0" w:firstRow="1" w:lastRow="0" w:firstColumn="1" w:lastColumn="0" w:noHBand="0" w:noVBand="1"/>
      </w:tblPr>
      <w:tblGrid>
        <w:gridCol w:w="3369"/>
        <w:gridCol w:w="5873"/>
      </w:tblGrid>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Number of Staff &amp; Equipment</w:t>
            </w:r>
          </w:p>
        </w:tc>
        <w:tc>
          <w:tcPr>
            <w:tcW w:w="5873" w:type="dxa"/>
          </w:tcPr>
          <w:p w:rsidR="009B43AD" w:rsidRPr="00640471" w:rsidRDefault="009B43AD" w:rsidP="00EA5416"/>
          <w:p w:rsidR="009B43AD" w:rsidRDefault="009B43AD" w:rsidP="009B43AD">
            <w:pPr>
              <w:pStyle w:val="ListParagraph"/>
              <w:numPr>
                <w:ilvl w:val="0"/>
                <w:numId w:val="7"/>
              </w:numPr>
              <w:contextualSpacing/>
            </w:pPr>
            <w:r>
              <w:t>Approximately 50 litter bins.</w:t>
            </w:r>
          </w:p>
          <w:p w:rsidR="009B43AD" w:rsidRDefault="009B43AD" w:rsidP="009B43AD">
            <w:pPr>
              <w:pStyle w:val="ListParagraph"/>
              <w:numPr>
                <w:ilvl w:val="0"/>
                <w:numId w:val="7"/>
              </w:numPr>
              <w:contextualSpacing/>
            </w:pPr>
            <w:r>
              <w:t>See Street Cleansing Baseline for resources for empt</w:t>
            </w:r>
            <w:r w:rsidR="005E4C3C">
              <w:t>y</w:t>
            </w:r>
            <w:r>
              <w:t>ing</w:t>
            </w:r>
          </w:p>
          <w:p w:rsidR="009B43AD" w:rsidRPr="00640471" w:rsidRDefault="009B43AD" w:rsidP="00EA5416">
            <w:pPr>
              <w:pStyle w:val="ListParagraph"/>
            </w:pP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Specifications</w:t>
            </w:r>
          </w:p>
        </w:tc>
        <w:tc>
          <w:tcPr>
            <w:tcW w:w="5873" w:type="dxa"/>
          </w:tcPr>
          <w:p w:rsidR="009B43AD" w:rsidRDefault="009B43AD" w:rsidP="00EA5416"/>
          <w:p w:rsidR="009B43AD" w:rsidRDefault="009B43AD" w:rsidP="009B43AD">
            <w:pPr>
              <w:pStyle w:val="ListParagraph"/>
              <w:numPr>
                <w:ilvl w:val="0"/>
                <w:numId w:val="7"/>
              </w:numPr>
              <w:contextualSpacing/>
            </w:pPr>
            <w:r>
              <w:t>Litter bins emptied daily</w:t>
            </w:r>
          </w:p>
          <w:p w:rsidR="009B43AD" w:rsidRDefault="009B43AD" w:rsidP="009B43AD">
            <w:pPr>
              <w:pStyle w:val="ListParagraph"/>
              <w:numPr>
                <w:ilvl w:val="0"/>
                <w:numId w:val="7"/>
              </w:numPr>
              <w:contextualSpacing/>
            </w:pPr>
            <w:r>
              <w:t>Replaced as and when required either through damage or general wear and tear</w:t>
            </w:r>
          </w:p>
          <w:p w:rsidR="009B43AD" w:rsidRPr="00640471" w:rsidRDefault="009B43AD" w:rsidP="00EA5416">
            <w:pPr>
              <w:pStyle w:val="ListParagraph"/>
            </w:pP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Performance Measure</w:t>
            </w:r>
          </w:p>
        </w:tc>
        <w:tc>
          <w:tcPr>
            <w:tcW w:w="5873" w:type="dxa"/>
          </w:tcPr>
          <w:p w:rsidR="009B43AD" w:rsidRPr="00640471" w:rsidRDefault="009B43AD" w:rsidP="00EA5416">
            <w:pPr>
              <w:pStyle w:val="ListParagraph"/>
            </w:pPr>
          </w:p>
          <w:p w:rsidR="009B43AD" w:rsidRDefault="009B43AD" w:rsidP="009B43AD">
            <w:pPr>
              <w:pStyle w:val="ListParagraph"/>
              <w:numPr>
                <w:ilvl w:val="0"/>
                <w:numId w:val="7"/>
              </w:numPr>
              <w:contextualSpacing/>
            </w:pPr>
            <w:r>
              <w:t>Complaints regarding overflowing bins</w:t>
            </w:r>
          </w:p>
          <w:p w:rsidR="009B43AD" w:rsidRPr="00640471" w:rsidRDefault="009B43AD" w:rsidP="00EA5416">
            <w:pPr>
              <w:pStyle w:val="ListParagraph"/>
            </w:pP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 xml:space="preserve">Non – compliance </w:t>
            </w:r>
          </w:p>
          <w:p w:rsidR="009B43AD" w:rsidRPr="00640471" w:rsidRDefault="009B43AD" w:rsidP="00EA5416">
            <w:pPr>
              <w:rPr>
                <w:b/>
              </w:rPr>
            </w:pPr>
          </w:p>
        </w:tc>
        <w:tc>
          <w:tcPr>
            <w:tcW w:w="5873" w:type="dxa"/>
          </w:tcPr>
          <w:p w:rsidR="009B43AD" w:rsidRDefault="009B43AD" w:rsidP="00EA5416"/>
          <w:p w:rsidR="009B43AD" w:rsidRDefault="009B43AD" w:rsidP="009B43AD">
            <w:pPr>
              <w:pStyle w:val="ListParagraph"/>
              <w:numPr>
                <w:ilvl w:val="0"/>
                <w:numId w:val="7"/>
              </w:numPr>
              <w:contextualSpacing/>
            </w:pPr>
            <w:r>
              <w:t>Service requests received by Operations through Councils CRM system</w:t>
            </w:r>
          </w:p>
          <w:p w:rsidR="009B43AD" w:rsidRPr="00640471" w:rsidRDefault="009B43AD" w:rsidP="00EA5416">
            <w:pPr>
              <w:pStyle w:val="ListParagraph"/>
            </w:pPr>
            <w:r>
              <w:t xml:space="preserve"> </w:t>
            </w: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Existing Value of Contract/Service</w:t>
            </w:r>
          </w:p>
        </w:tc>
        <w:tc>
          <w:tcPr>
            <w:tcW w:w="5873" w:type="dxa"/>
          </w:tcPr>
          <w:p w:rsidR="009B43AD" w:rsidRPr="00640471" w:rsidRDefault="009B43AD" w:rsidP="00EA5416"/>
          <w:p w:rsidR="009B43AD" w:rsidRDefault="009B43AD" w:rsidP="009B43AD">
            <w:pPr>
              <w:pStyle w:val="ListParagraph"/>
              <w:numPr>
                <w:ilvl w:val="0"/>
                <w:numId w:val="7"/>
              </w:numPr>
              <w:contextualSpacing/>
            </w:pPr>
            <w:r>
              <w:t>In-house service, within the Street Cleansing Budget</w:t>
            </w:r>
          </w:p>
          <w:p w:rsidR="009B43AD" w:rsidRDefault="009B43AD" w:rsidP="009B43AD">
            <w:pPr>
              <w:pStyle w:val="ListParagraph"/>
              <w:numPr>
                <w:ilvl w:val="0"/>
                <w:numId w:val="7"/>
              </w:numPr>
              <w:contextualSpacing/>
            </w:pPr>
            <w:r>
              <w:t>Approximate replacement cost per bin is £250</w:t>
            </w:r>
          </w:p>
          <w:p w:rsidR="009B43AD" w:rsidRPr="00640471" w:rsidRDefault="009B43AD" w:rsidP="00EA5416">
            <w:pPr>
              <w:ind w:left="360"/>
            </w:pP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Boundary Area</w:t>
            </w:r>
          </w:p>
          <w:p w:rsidR="009B43AD" w:rsidRPr="00640471" w:rsidRDefault="009B43AD" w:rsidP="00EA5416">
            <w:pPr>
              <w:rPr>
                <w:b/>
              </w:rPr>
            </w:pPr>
          </w:p>
        </w:tc>
        <w:tc>
          <w:tcPr>
            <w:tcW w:w="5873" w:type="dxa"/>
          </w:tcPr>
          <w:p w:rsidR="009B43AD" w:rsidRPr="00640471" w:rsidRDefault="009B43AD" w:rsidP="00EA5416"/>
          <w:p w:rsidR="009B43AD" w:rsidRPr="00640471" w:rsidRDefault="009B43AD" w:rsidP="009B43AD">
            <w:pPr>
              <w:pStyle w:val="ListParagraph"/>
              <w:numPr>
                <w:ilvl w:val="0"/>
                <w:numId w:val="7"/>
              </w:numPr>
              <w:contextualSpacing/>
            </w:pPr>
            <w:r w:rsidRPr="00640471">
              <w:t>BID Area</w:t>
            </w: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Suggested Additional BID’s Activity</w:t>
            </w:r>
          </w:p>
        </w:tc>
        <w:tc>
          <w:tcPr>
            <w:tcW w:w="5873" w:type="dxa"/>
          </w:tcPr>
          <w:p w:rsidR="009B43AD" w:rsidRDefault="009B43AD" w:rsidP="00EA5416"/>
          <w:p w:rsidR="009B43AD" w:rsidRPr="00640471" w:rsidRDefault="009B43AD" w:rsidP="009B43AD">
            <w:pPr>
              <w:pStyle w:val="ListParagraph"/>
              <w:numPr>
                <w:ilvl w:val="0"/>
                <w:numId w:val="7"/>
              </w:numPr>
              <w:contextualSpacing/>
            </w:pPr>
            <w:r>
              <w:t>Reporting of damage and overflow</w:t>
            </w:r>
          </w:p>
          <w:p w:rsidR="009B43AD" w:rsidRDefault="009B43AD" w:rsidP="00EA5416"/>
          <w:p w:rsidR="009B43AD" w:rsidRPr="00640471" w:rsidRDefault="009B43AD" w:rsidP="00EA5416"/>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Estimated Cost of Additional BID’s Activity</w:t>
            </w:r>
          </w:p>
          <w:p w:rsidR="009B43AD" w:rsidRPr="00640471" w:rsidRDefault="009B43AD" w:rsidP="00EA5416">
            <w:pPr>
              <w:rPr>
                <w:b/>
              </w:rPr>
            </w:pPr>
          </w:p>
        </w:tc>
        <w:tc>
          <w:tcPr>
            <w:tcW w:w="5873" w:type="dxa"/>
          </w:tcPr>
          <w:p w:rsidR="009B43AD" w:rsidRDefault="009B43AD" w:rsidP="00EA5416">
            <w:pPr>
              <w:pStyle w:val="ListParagraph"/>
            </w:pPr>
          </w:p>
          <w:p w:rsidR="009B43AD" w:rsidRDefault="009B43AD" w:rsidP="00EA5416"/>
          <w:p w:rsidR="009B43AD" w:rsidRPr="00640471" w:rsidRDefault="009B43AD" w:rsidP="00EA5416"/>
        </w:tc>
      </w:tr>
    </w:tbl>
    <w:p w:rsidR="009B43AD" w:rsidRPr="00640471" w:rsidRDefault="009B43AD" w:rsidP="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Pr="00640471" w:rsidRDefault="009B43AD" w:rsidP="009B43AD">
      <w:pPr>
        <w:rPr>
          <w:b/>
          <w:sz w:val="28"/>
        </w:rPr>
      </w:pPr>
      <w:r w:rsidRPr="00640471">
        <w:rPr>
          <w:b/>
          <w:sz w:val="28"/>
        </w:rPr>
        <w:t>Baseline Service Statement</w:t>
      </w:r>
    </w:p>
    <w:p w:rsidR="009B43AD" w:rsidRPr="00640471" w:rsidRDefault="009B43AD" w:rsidP="009B43AD">
      <w:pPr>
        <w:rPr>
          <w:b/>
        </w:rPr>
      </w:pPr>
      <w:r w:rsidRPr="00640471">
        <w:rPr>
          <w:b/>
        </w:rPr>
        <w:t xml:space="preserve">Huntingdonshire District Council: </w:t>
      </w:r>
      <w:r>
        <w:rPr>
          <w:b/>
        </w:rPr>
        <w:tab/>
        <w:t>Maintenance of Art Features</w:t>
      </w:r>
    </w:p>
    <w:p w:rsidR="009B43AD" w:rsidRPr="00640471" w:rsidRDefault="009B43AD" w:rsidP="009B43AD">
      <w:pPr>
        <w:rPr>
          <w:b/>
        </w:rPr>
      </w:pPr>
      <w:r w:rsidRPr="00640471">
        <w:rPr>
          <w:b/>
        </w:rPr>
        <w:t xml:space="preserve">Head of Service: </w:t>
      </w:r>
      <w:r>
        <w:rPr>
          <w:b/>
        </w:rPr>
        <w:tab/>
      </w:r>
      <w:r>
        <w:rPr>
          <w:b/>
        </w:rPr>
        <w:tab/>
      </w:r>
      <w:r>
        <w:rPr>
          <w:b/>
        </w:rPr>
        <w:tab/>
        <w:t>Huntingdonshire District Council</w:t>
      </w:r>
    </w:p>
    <w:p w:rsidR="009B43AD" w:rsidRPr="00640471" w:rsidRDefault="009B43AD" w:rsidP="009B43AD">
      <w:pPr>
        <w:rPr>
          <w:b/>
        </w:rPr>
      </w:pPr>
      <w:r w:rsidRPr="00640471">
        <w:rPr>
          <w:b/>
        </w:rPr>
        <w:t xml:space="preserve">Date: </w:t>
      </w:r>
      <w:r>
        <w:rPr>
          <w:b/>
        </w:rPr>
        <w:tab/>
      </w:r>
      <w:r>
        <w:rPr>
          <w:b/>
        </w:rPr>
        <w:tab/>
      </w:r>
      <w:r>
        <w:rPr>
          <w:b/>
        </w:rPr>
        <w:tab/>
      </w:r>
      <w:r>
        <w:rPr>
          <w:b/>
        </w:rPr>
        <w:tab/>
      </w:r>
      <w:r>
        <w:rPr>
          <w:b/>
        </w:rPr>
        <w:tab/>
      </w:r>
    </w:p>
    <w:p w:rsidR="009B43AD" w:rsidRPr="00640471" w:rsidRDefault="009B43AD" w:rsidP="009B43AD"/>
    <w:tbl>
      <w:tblPr>
        <w:tblStyle w:val="TableGrid"/>
        <w:tblW w:w="0" w:type="auto"/>
        <w:tblLook w:val="04A0" w:firstRow="1" w:lastRow="0" w:firstColumn="1" w:lastColumn="0" w:noHBand="0" w:noVBand="1"/>
      </w:tblPr>
      <w:tblGrid>
        <w:gridCol w:w="3369"/>
        <w:gridCol w:w="5873"/>
      </w:tblGrid>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Number of Staff &amp; Equipment</w:t>
            </w:r>
          </w:p>
        </w:tc>
        <w:tc>
          <w:tcPr>
            <w:tcW w:w="5873" w:type="dxa"/>
          </w:tcPr>
          <w:p w:rsidR="009B43AD" w:rsidRPr="00640471" w:rsidRDefault="009B43AD" w:rsidP="00EA5416"/>
          <w:p w:rsidR="009B43AD" w:rsidRPr="00640471" w:rsidRDefault="009B43AD" w:rsidP="009B43AD">
            <w:pPr>
              <w:pStyle w:val="ListParagraph"/>
              <w:numPr>
                <w:ilvl w:val="0"/>
                <w:numId w:val="8"/>
              </w:numPr>
              <w:contextualSpacing/>
            </w:pPr>
            <w:r>
              <w:t>1 Operations Division Member of Staff</w:t>
            </w:r>
          </w:p>
          <w:p w:rsidR="009B43AD" w:rsidRPr="00640471" w:rsidRDefault="009B43AD" w:rsidP="00EA5416"/>
          <w:p w:rsidR="009B43AD" w:rsidRDefault="009B43AD" w:rsidP="009B43AD">
            <w:pPr>
              <w:pStyle w:val="ListParagraph"/>
              <w:numPr>
                <w:ilvl w:val="0"/>
                <w:numId w:val="7"/>
              </w:numPr>
              <w:contextualSpacing/>
            </w:pPr>
            <w:r>
              <w:t>Contractors as required</w:t>
            </w:r>
          </w:p>
          <w:p w:rsidR="009B43AD" w:rsidRPr="00640471" w:rsidRDefault="009B43AD" w:rsidP="00EA5416">
            <w:pPr>
              <w:pStyle w:val="ListParagraph"/>
            </w:pP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Specifications</w:t>
            </w:r>
          </w:p>
        </w:tc>
        <w:tc>
          <w:tcPr>
            <w:tcW w:w="5873" w:type="dxa"/>
          </w:tcPr>
          <w:p w:rsidR="009B43AD" w:rsidRPr="00640471" w:rsidRDefault="009B43AD" w:rsidP="00EA5416">
            <w:pPr>
              <w:pStyle w:val="ListParagraph"/>
            </w:pPr>
          </w:p>
          <w:p w:rsidR="009B43AD" w:rsidRPr="00640471" w:rsidRDefault="009B43AD" w:rsidP="009B43AD">
            <w:pPr>
              <w:pStyle w:val="ListParagraph"/>
              <w:numPr>
                <w:ilvl w:val="0"/>
                <w:numId w:val="7"/>
              </w:numPr>
              <w:contextualSpacing/>
            </w:pPr>
            <w:r>
              <w:t>Features  are inspected and repaired as necessary</w:t>
            </w:r>
          </w:p>
          <w:p w:rsidR="009B43AD" w:rsidRPr="00640471" w:rsidRDefault="009B43AD" w:rsidP="00EA5416">
            <w:pPr>
              <w:pStyle w:val="ListParagraph"/>
            </w:pP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Performance Measure</w:t>
            </w:r>
          </w:p>
        </w:tc>
        <w:tc>
          <w:tcPr>
            <w:tcW w:w="5873" w:type="dxa"/>
          </w:tcPr>
          <w:p w:rsidR="009B43AD" w:rsidRPr="00640471" w:rsidRDefault="009B43AD" w:rsidP="00EA5416">
            <w:pPr>
              <w:pStyle w:val="ListParagraph"/>
            </w:pPr>
          </w:p>
          <w:p w:rsidR="009B43AD" w:rsidRDefault="009B43AD" w:rsidP="009B43AD">
            <w:pPr>
              <w:pStyle w:val="ListParagraph"/>
              <w:numPr>
                <w:ilvl w:val="0"/>
                <w:numId w:val="7"/>
              </w:numPr>
              <w:contextualSpacing/>
            </w:pPr>
            <w:r>
              <w:t xml:space="preserve">Features are safe and in good order </w:t>
            </w:r>
          </w:p>
          <w:p w:rsidR="009B43AD" w:rsidRPr="00640471" w:rsidRDefault="009B43AD" w:rsidP="00EA5416">
            <w:pPr>
              <w:ind w:left="360"/>
            </w:pP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 xml:space="preserve">Non – compliance </w:t>
            </w:r>
          </w:p>
          <w:p w:rsidR="009B43AD" w:rsidRPr="00640471" w:rsidRDefault="009B43AD" w:rsidP="00EA5416">
            <w:pPr>
              <w:rPr>
                <w:b/>
              </w:rPr>
            </w:pPr>
          </w:p>
        </w:tc>
        <w:tc>
          <w:tcPr>
            <w:tcW w:w="5873" w:type="dxa"/>
          </w:tcPr>
          <w:p w:rsidR="009B43AD" w:rsidRDefault="009B43AD" w:rsidP="00EA5416"/>
          <w:p w:rsidR="009B43AD" w:rsidRDefault="009B43AD" w:rsidP="009B43AD">
            <w:pPr>
              <w:pStyle w:val="ListParagraph"/>
              <w:numPr>
                <w:ilvl w:val="0"/>
                <w:numId w:val="7"/>
              </w:numPr>
              <w:contextualSpacing/>
            </w:pPr>
            <w:r>
              <w:t>Maintain, re-paint and repair as necessary</w:t>
            </w:r>
          </w:p>
          <w:p w:rsidR="009B43AD" w:rsidRPr="00640471" w:rsidRDefault="009B43AD" w:rsidP="00EA5416"/>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Existing Value of Contract/Service</w:t>
            </w:r>
          </w:p>
        </w:tc>
        <w:tc>
          <w:tcPr>
            <w:tcW w:w="5873" w:type="dxa"/>
          </w:tcPr>
          <w:p w:rsidR="009B43AD" w:rsidRPr="00640471" w:rsidRDefault="009B43AD" w:rsidP="00EA5416"/>
          <w:p w:rsidR="009B43AD" w:rsidRDefault="009B43AD" w:rsidP="009B43AD">
            <w:pPr>
              <w:pStyle w:val="ListParagraph"/>
              <w:numPr>
                <w:ilvl w:val="0"/>
                <w:numId w:val="7"/>
              </w:numPr>
              <w:contextualSpacing/>
            </w:pPr>
            <w:r>
              <w:t>No contract, small maintenance budget within the Operations Division</w:t>
            </w:r>
          </w:p>
          <w:p w:rsidR="009B43AD" w:rsidRPr="00640471" w:rsidRDefault="009B43AD" w:rsidP="00EA5416">
            <w:pPr>
              <w:ind w:left="360"/>
            </w:pP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Boundary Area</w:t>
            </w:r>
          </w:p>
          <w:p w:rsidR="009B43AD" w:rsidRPr="00640471" w:rsidRDefault="009B43AD" w:rsidP="00EA5416">
            <w:pPr>
              <w:rPr>
                <w:b/>
              </w:rPr>
            </w:pPr>
          </w:p>
        </w:tc>
        <w:tc>
          <w:tcPr>
            <w:tcW w:w="5873" w:type="dxa"/>
          </w:tcPr>
          <w:p w:rsidR="009B43AD" w:rsidRPr="00640471" w:rsidRDefault="009B43AD" w:rsidP="00EA5416"/>
          <w:p w:rsidR="009B43AD" w:rsidRPr="00640471" w:rsidRDefault="009B43AD" w:rsidP="009B43AD">
            <w:pPr>
              <w:pStyle w:val="ListParagraph"/>
              <w:numPr>
                <w:ilvl w:val="0"/>
                <w:numId w:val="7"/>
              </w:numPr>
              <w:contextualSpacing/>
            </w:pPr>
            <w:r w:rsidRPr="00640471">
              <w:t>BID Area</w:t>
            </w: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Suggested Additional BID’s Activity</w:t>
            </w:r>
          </w:p>
        </w:tc>
        <w:tc>
          <w:tcPr>
            <w:tcW w:w="5873" w:type="dxa"/>
          </w:tcPr>
          <w:p w:rsidR="009B43AD" w:rsidRPr="00640471" w:rsidRDefault="009B43AD" w:rsidP="00EA5416"/>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Estimated Cost of Additional BID’s Activity</w:t>
            </w:r>
          </w:p>
          <w:p w:rsidR="009B43AD" w:rsidRPr="00640471" w:rsidRDefault="009B43AD" w:rsidP="00EA5416">
            <w:pPr>
              <w:rPr>
                <w:b/>
              </w:rPr>
            </w:pPr>
          </w:p>
        </w:tc>
        <w:tc>
          <w:tcPr>
            <w:tcW w:w="5873" w:type="dxa"/>
          </w:tcPr>
          <w:p w:rsidR="009B43AD" w:rsidRPr="00640471" w:rsidRDefault="009B43AD" w:rsidP="00EA5416"/>
        </w:tc>
      </w:tr>
    </w:tbl>
    <w:p w:rsidR="009B43AD" w:rsidRPr="00640471" w:rsidRDefault="009B43AD" w:rsidP="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Pr="00640471" w:rsidRDefault="009B43AD" w:rsidP="009B43AD">
      <w:pPr>
        <w:rPr>
          <w:b/>
          <w:sz w:val="28"/>
        </w:rPr>
      </w:pPr>
      <w:r w:rsidRPr="00640471">
        <w:rPr>
          <w:b/>
          <w:sz w:val="28"/>
        </w:rPr>
        <w:lastRenderedPageBreak/>
        <w:t>Baseline Service Statement</w:t>
      </w:r>
    </w:p>
    <w:p w:rsidR="009B43AD" w:rsidRPr="00640471" w:rsidRDefault="009B43AD" w:rsidP="009B43AD">
      <w:pPr>
        <w:rPr>
          <w:b/>
        </w:rPr>
      </w:pPr>
      <w:r w:rsidRPr="00640471">
        <w:rPr>
          <w:b/>
        </w:rPr>
        <w:t xml:space="preserve">Huntingdonshire District Council: </w:t>
      </w:r>
      <w:r>
        <w:rPr>
          <w:b/>
        </w:rPr>
        <w:tab/>
        <w:t>Markets</w:t>
      </w:r>
    </w:p>
    <w:p w:rsidR="009B43AD" w:rsidRPr="00640471" w:rsidRDefault="009B43AD" w:rsidP="009B43AD">
      <w:pPr>
        <w:rPr>
          <w:b/>
        </w:rPr>
      </w:pPr>
      <w:r w:rsidRPr="00640471">
        <w:rPr>
          <w:b/>
        </w:rPr>
        <w:t xml:space="preserve">Head of Service: </w:t>
      </w:r>
      <w:r>
        <w:rPr>
          <w:b/>
        </w:rPr>
        <w:tab/>
      </w:r>
      <w:r>
        <w:rPr>
          <w:b/>
        </w:rPr>
        <w:tab/>
      </w:r>
      <w:r>
        <w:rPr>
          <w:b/>
        </w:rPr>
        <w:tab/>
        <w:t>Huntingdonshire District Council</w:t>
      </w:r>
    </w:p>
    <w:p w:rsidR="009B43AD" w:rsidRPr="00640471" w:rsidRDefault="009B43AD" w:rsidP="009B43AD">
      <w:pPr>
        <w:rPr>
          <w:b/>
        </w:rPr>
      </w:pPr>
      <w:r w:rsidRPr="00640471">
        <w:rPr>
          <w:b/>
        </w:rPr>
        <w:t xml:space="preserve">Date: </w:t>
      </w:r>
      <w:r>
        <w:rPr>
          <w:b/>
        </w:rPr>
        <w:tab/>
      </w:r>
      <w:r>
        <w:rPr>
          <w:b/>
        </w:rPr>
        <w:tab/>
      </w:r>
      <w:r>
        <w:rPr>
          <w:b/>
        </w:rPr>
        <w:tab/>
      </w:r>
      <w:r>
        <w:rPr>
          <w:b/>
        </w:rPr>
        <w:tab/>
      </w:r>
      <w:r>
        <w:rPr>
          <w:b/>
        </w:rPr>
        <w:tab/>
        <w:t>TBA</w:t>
      </w:r>
    </w:p>
    <w:p w:rsidR="009B43AD" w:rsidRPr="00640471" w:rsidRDefault="009B43AD" w:rsidP="009B43AD"/>
    <w:tbl>
      <w:tblPr>
        <w:tblStyle w:val="TableGrid"/>
        <w:tblW w:w="0" w:type="auto"/>
        <w:tblLook w:val="04A0" w:firstRow="1" w:lastRow="0" w:firstColumn="1" w:lastColumn="0" w:noHBand="0" w:noVBand="1"/>
      </w:tblPr>
      <w:tblGrid>
        <w:gridCol w:w="3369"/>
        <w:gridCol w:w="5873"/>
      </w:tblGrid>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Number of Staff &amp; Equipment</w:t>
            </w:r>
          </w:p>
        </w:tc>
        <w:tc>
          <w:tcPr>
            <w:tcW w:w="5873" w:type="dxa"/>
          </w:tcPr>
          <w:p w:rsidR="009B43AD" w:rsidRPr="00640471" w:rsidRDefault="009B43AD" w:rsidP="00EA5416"/>
          <w:p w:rsidR="009B43AD" w:rsidRDefault="009B43AD" w:rsidP="009B43AD">
            <w:pPr>
              <w:pStyle w:val="ListParagraph"/>
              <w:numPr>
                <w:ilvl w:val="0"/>
                <w:numId w:val="7"/>
              </w:numPr>
              <w:contextualSpacing/>
            </w:pPr>
            <w:r>
              <w:t>Markets Officer on duty on Market days</w:t>
            </w:r>
          </w:p>
          <w:p w:rsidR="009B43AD" w:rsidRDefault="009B43AD" w:rsidP="009B43AD">
            <w:pPr>
              <w:pStyle w:val="ListParagraph"/>
              <w:numPr>
                <w:ilvl w:val="0"/>
                <w:numId w:val="7"/>
              </w:numPr>
              <w:contextualSpacing/>
            </w:pPr>
            <w:r>
              <w:t xml:space="preserve">Intention to employ a Markets Assistant </w:t>
            </w:r>
          </w:p>
          <w:p w:rsidR="009B43AD" w:rsidRPr="00640471" w:rsidRDefault="009B43AD" w:rsidP="00EA5416">
            <w:pPr>
              <w:pStyle w:val="ListParagraph"/>
            </w:pP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Specifications</w:t>
            </w:r>
          </w:p>
        </w:tc>
        <w:tc>
          <w:tcPr>
            <w:tcW w:w="5873" w:type="dxa"/>
          </w:tcPr>
          <w:p w:rsidR="009B43AD" w:rsidRDefault="009B43AD" w:rsidP="00EA5416"/>
          <w:p w:rsidR="009B43AD" w:rsidRDefault="009B43AD" w:rsidP="000A4CF5">
            <w:pPr>
              <w:pStyle w:val="ListParagraph"/>
              <w:numPr>
                <w:ilvl w:val="0"/>
                <w:numId w:val="7"/>
              </w:numPr>
              <w:contextualSpacing/>
            </w:pPr>
            <w:r>
              <w:t xml:space="preserve">Currently a weekly market on Saturdays </w:t>
            </w:r>
          </w:p>
          <w:p w:rsidR="009B43AD" w:rsidRPr="00640471" w:rsidRDefault="009B43AD" w:rsidP="005E4C3C">
            <w:pPr>
              <w:pStyle w:val="ListParagraph"/>
              <w:contextualSpacing/>
            </w:pP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Performance Measure</w:t>
            </w:r>
            <w:r>
              <w:rPr>
                <w:b/>
              </w:rPr>
              <w:t>s</w:t>
            </w:r>
          </w:p>
        </w:tc>
        <w:tc>
          <w:tcPr>
            <w:tcW w:w="5873" w:type="dxa"/>
          </w:tcPr>
          <w:p w:rsidR="009B43AD" w:rsidRPr="00640471" w:rsidRDefault="009B43AD" w:rsidP="00EA5416">
            <w:pPr>
              <w:pStyle w:val="ListParagraph"/>
            </w:pPr>
          </w:p>
          <w:p w:rsidR="009B43AD" w:rsidRDefault="009B43AD" w:rsidP="009B43AD">
            <w:pPr>
              <w:pStyle w:val="ListParagraph"/>
              <w:numPr>
                <w:ilvl w:val="0"/>
                <w:numId w:val="7"/>
              </w:numPr>
              <w:contextualSpacing/>
            </w:pPr>
            <w:r>
              <w:t>Number of Traders</w:t>
            </w:r>
          </w:p>
          <w:p w:rsidR="009B43AD" w:rsidRDefault="009B43AD" w:rsidP="009B43AD">
            <w:pPr>
              <w:pStyle w:val="ListParagraph"/>
              <w:numPr>
                <w:ilvl w:val="0"/>
                <w:numId w:val="7"/>
              </w:numPr>
              <w:contextualSpacing/>
            </w:pPr>
            <w:r>
              <w:t>Traders Income</w:t>
            </w:r>
          </w:p>
          <w:p w:rsidR="009B43AD" w:rsidRDefault="009B43AD" w:rsidP="009B43AD">
            <w:pPr>
              <w:pStyle w:val="ListParagraph"/>
              <w:numPr>
                <w:ilvl w:val="0"/>
                <w:numId w:val="7"/>
              </w:numPr>
              <w:contextualSpacing/>
            </w:pPr>
            <w:r>
              <w:t>Operating Costs</w:t>
            </w:r>
          </w:p>
          <w:p w:rsidR="009B43AD" w:rsidRPr="00640471" w:rsidRDefault="009B43AD" w:rsidP="00EA5416">
            <w:pPr>
              <w:pStyle w:val="ListParagraph"/>
            </w:pP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 xml:space="preserve">Non – compliance </w:t>
            </w:r>
          </w:p>
          <w:p w:rsidR="009B43AD" w:rsidRPr="00640471" w:rsidRDefault="009B43AD" w:rsidP="00EA5416">
            <w:pPr>
              <w:rPr>
                <w:b/>
              </w:rPr>
            </w:pPr>
          </w:p>
        </w:tc>
        <w:tc>
          <w:tcPr>
            <w:tcW w:w="5873" w:type="dxa"/>
          </w:tcPr>
          <w:p w:rsidR="009B43AD" w:rsidRDefault="009B43AD" w:rsidP="00EA5416"/>
          <w:p w:rsidR="009B43AD" w:rsidRDefault="009B43AD" w:rsidP="009B43AD">
            <w:pPr>
              <w:pStyle w:val="ListParagraph"/>
              <w:numPr>
                <w:ilvl w:val="0"/>
                <w:numId w:val="7"/>
              </w:numPr>
              <w:contextualSpacing/>
            </w:pPr>
            <w:r>
              <w:t>Service requests received by Operations through Councils CRM system</w:t>
            </w:r>
          </w:p>
          <w:p w:rsidR="009B43AD" w:rsidRPr="00640471" w:rsidRDefault="009B43AD" w:rsidP="00EA5416">
            <w:pPr>
              <w:pStyle w:val="ListParagraph"/>
            </w:pPr>
            <w:r>
              <w:t xml:space="preserve"> </w:t>
            </w: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Existing Value of Contract/Service</w:t>
            </w:r>
          </w:p>
        </w:tc>
        <w:tc>
          <w:tcPr>
            <w:tcW w:w="5873" w:type="dxa"/>
          </w:tcPr>
          <w:p w:rsidR="009B43AD" w:rsidRPr="00640471" w:rsidRDefault="009B43AD" w:rsidP="00EA5416"/>
          <w:p w:rsidR="009B43AD" w:rsidRPr="00640471" w:rsidRDefault="009B43AD" w:rsidP="009B43AD">
            <w:pPr>
              <w:pStyle w:val="ListParagraph"/>
              <w:numPr>
                <w:ilvl w:val="0"/>
                <w:numId w:val="7"/>
              </w:numPr>
              <w:contextualSpacing/>
            </w:pPr>
            <w:r>
              <w:t>In-house service, costs contained within the Council’s Markets Budget</w:t>
            </w: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Boundary Area</w:t>
            </w:r>
          </w:p>
          <w:p w:rsidR="009B43AD" w:rsidRPr="00640471" w:rsidRDefault="009B43AD" w:rsidP="00EA5416">
            <w:pPr>
              <w:rPr>
                <w:b/>
              </w:rPr>
            </w:pPr>
          </w:p>
        </w:tc>
        <w:tc>
          <w:tcPr>
            <w:tcW w:w="5873" w:type="dxa"/>
          </w:tcPr>
          <w:p w:rsidR="009B43AD" w:rsidRPr="00640471" w:rsidRDefault="009B43AD" w:rsidP="00EA5416"/>
          <w:p w:rsidR="009B43AD" w:rsidRPr="00640471" w:rsidRDefault="009B43AD" w:rsidP="009B43AD">
            <w:pPr>
              <w:pStyle w:val="ListParagraph"/>
              <w:numPr>
                <w:ilvl w:val="0"/>
                <w:numId w:val="7"/>
              </w:numPr>
              <w:contextualSpacing/>
            </w:pPr>
            <w:r w:rsidRPr="00640471">
              <w:t>BID Area</w:t>
            </w: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Suggested Additional BID’s Activity</w:t>
            </w:r>
          </w:p>
        </w:tc>
        <w:tc>
          <w:tcPr>
            <w:tcW w:w="5873" w:type="dxa"/>
          </w:tcPr>
          <w:p w:rsidR="009B43AD" w:rsidRDefault="009B43AD" w:rsidP="00EA5416"/>
          <w:p w:rsidR="009B43AD" w:rsidRPr="00640471" w:rsidRDefault="009B43AD" w:rsidP="009B43AD">
            <w:pPr>
              <w:pStyle w:val="ListParagraph"/>
              <w:numPr>
                <w:ilvl w:val="0"/>
                <w:numId w:val="7"/>
              </w:numPr>
              <w:contextualSpacing/>
            </w:pP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Estimated Cost of Additional BID’s Activity</w:t>
            </w:r>
          </w:p>
          <w:p w:rsidR="009B43AD" w:rsidRPr="00640471" w:rsidRDefault="009B43AD" w:rsidP="00EA5416">
            <w:pPr>
              <w:rPr>
                <w:b/>
              </w:rPr>
            </w:pPr>
          </w:p>
        </w:tc>
        <w:tc>
          <w:tcPr>
            <w:tcW w:w="5873" w:type="dxa"/>
          </w:tcPr>
          <w:p w:rsidR="009B43AD" w:rsidRDefault="009B43AD" w:rsidP="00EA5416">
            <w:pPr>
              <w:pStyle w:val="ListParagraph"/>
            </w:pPr>
          </w:p>
          <w:p w:rsidR="009B43AD" w:rsidRDefault="009B43AD" w:rsidP="00EA5416"/>
          <w:p w:rsidR="009B43AD" w:rsidRPr="00640471" w:rsidRDefault="009B43AD" w:rsidP="00EA5416"/>
        </w:tc>
      </w:tr>
    </w:tbl>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5E4C3C" w:rsidRDefault="005E4C3C"/>
    <w:p w:rsidR="005E4C3C" w:rsidRDefault="005E4C3C"/>
    <w:p w:rsidR="005E4C3C" w:rsidRDefault="005E4C3C"/>
    <w:p w:rsidR="005E4C3C" w:rsidRDefault="005E4C3C"/>
    <w:p w:rsidR="005E4C3C" w:rsidRDefault="005E4C3C"/>
    <w:p w:rsidR="005E4C3C" w:rsidRDefault="005E4C3C"/>
    <w:p w:rsidR="005E4C3C" w:rsidRDefault="005E4C3C"/>
    <w:p w:rsidR="005E4C3C" w:rsidRDefault="005E4C3C"/>
    <w:p w:rsidR="009B43AD" w:rsidRDefault="009B43AD"/>
    <w:p w:rsidR="009B43AD" w:rsidRDefault="009B43AD"/>
    <w:p w:rsidR="009B43AD" w:rsidRDefault="009B43AD"/>
    <w:p w:rsidR="009B43AD" w:rsidRDefault="009B43AD"/>
    <w:p w:rsidR="009B43AD" w:rsidRPr="00640471" w:rsidRDefault="009B43AD" w:rsidP="009B43AD">
      <w:pPr>
        <w:rPr>
          <w:b/>
          <w:sz w:val="28"/>
        </w:rPr>
      </w:pPr>
      <w:r w:rsidRPr="00640471">
        <w:rPr>
          <w:b/>
          <w:sz w:val="28"/>
        </w:rPr>
        <w:lastRenderedPageBreak/>
        <w:t>Baseline Service Statement</w:t>
      </w:r>
    </w:p>
    <w:p w:rsidR="009B43AD" w:rsidRPr="00640471" w:rsidRDefault="009B43AD" w:rsidP="009B43AD">
      <w:pPr>
        <w:rPr>
          <w:b/>
        </w:rPr>
      </w:pPr>
      <w:r w:rsidRPr="00640471">
        <w:rPr>
          <w:b/>
        </w:rPr>
        <w:t xml:space="preserve">Huntingdonshire District Council: </w:t>
      </w:r>
      <w:r>
        <w:rPr>
          <w:b/>
        </w:rPr>
        <w:tab/>
      </w:r>
      <w:r w:rsidRPr="00640471">
        <w:rPr>
          <w:b/>
        </w:rPr>
        <w:t>Car Parking</w:t>
      </w:r>
    </w:p>
    <w:p w:rsidR="009B43AD" w:rsidRPr="00640471" w:rsidRDefault="009B43AD" w:rsidP="009B43AD">
      <w:pPr>
        <w:rPr>
          <w:b/>
        </w:rPr>
      </w:pPr>
      <w:r w:rsidRPr="00640471">
        <w:rPr>
          <w:b/>
        </w:rPr>
        <w:t xml:space="preserve">Head of Service: </w:t>
      </w:r>
      <w:r>
        <w:rPr>
          <w:b/>
        </w:rPr>
        <w:tab/>
      </w:r>
      <w:r>
        <w:rPr>
          <w:b/>
        </w:rPr>
        <w:tab/>
      </w:r>
      <w:r>
        <w:rPr>
          <w:b/>
        </w:rPr>
        <w:tab/>
        <w:t>Huntingdonshire District Council</w:t>
      </w:r>
    </w:p>
    <w:p w:rsidR="009B43AD" w:rsidRPr="00640471" w:rsidRDefault="009B43AD" w:rsidP="009B43AD">
      <w:pPr>
        <w:rPr>
          <w:b/>
        </w:rPr>
      </w:pPr>
      <w:r w:rsidRPr="00640471">
        <w:rPr>
          <w:b/>
        </w:rPr>
        <w:t xml:space="preserve">Date: </w:t>
      </w:r>
      <w:r>
        <w:rPr>
          <w:b/>
        </w:rPr>
        <w:tab/>
      </w:r>
      <w:r>
        <w:rPr>
          <w:b/>
        </w:rPr>
        <w:tab/>
      </w:r>
      <w:r>
        <w:rPr>
          <w:b/>
        </w:rPr>
        <w:tab/>
      </w:r>
      <w:r>
        <w:rPr>
          <w:b/>
        </w:rPr>
        <w:tab/>
      </w:r>
      <w:r>
        <w:rPr>
          <w:b/>
        </w:rPr>
        <w:tab/>
        <w:t>TBA</w:t>
      </w:r>
    </w:p>
    <w:tbl>
      <w:tblPr>
        <w:tblStyle w:val="TableGrid"/>
        <w:tblW w:w="0" w:type="auto"/>
        <w:tblLook w:val="04A0" w:firstRow="1" w:lastRow="0" w:firstColumn="1" w:lastColumn="0" w:noHBand="0" w:noVBand="1"/>
      </w:tblPr>
      <w:tblGrid>
        <w:gridCol w:w="3369"/>
        <w:gridCol w:w="5873"/>
      </w:tblGrid>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Number of Staff &amp; Equipment</w:t>
            </w:r>
          </w:p>
        </w:tc>
        <w:tc>
          <w:tcPr>
            <w:tcW w:w="5873" w:type="dxa"/>
          </w:tcPr>
          <w:p w:rsidR="009B43AD" w:rsidRPr="00640471" w:rsidRDefault="009B43AD" w:rsidP="00EA5416"/>
          <w:p w:rsidR="009B43AD" w:rsidRPr="00640471" w:rsidRDefault="009B43AD" w:rsidP="00EA5416">
            <w:r w:rsidRPr="00640471">
              <w:t>Staff</w:t>
            </w:r>
          </w:p>
          <w:p w:rsidR="009B43AD" w:rsidRPr="00640471" w:rsidRDefault="009B43AD" w:rsidP="009B43AD">
            <w:pPr>
              <w:pStyle w:val="ListParagraph"/>
              <w:numPr>
                <w:ilvl w:val="0"/>
                <w:numId w:val="8"/>
              </w:numPr>
              <w:contextualSpacing/>
            </w:pPr>
            <w:r w:rsidRPr="00640471">
              <w:t>1.5 F.T.E Parking Service Officers (approx.)</w:t>
            </w:r>
          </w:p>
          <w:p w:rsidR="009B43AD" w:rsidRPr="00640471" w:rsidRDefault="009B43AD" w:rsidP="00EA5416"/>
          <w:p w:rsidR="009B43AD" w:rsidRPr="00640471" w:rsidRDefault="009B43AD" w:rsidP="00EA5416">
            <w:r w:rsidRPr="00640471">
              <w:t>Facilities within BID area</w:t>
            </w:r>
          </w:p>
          <w:p w:rsidR="009B43AD" w:rsidRPr="00640471" w:rsidRDefault="009B43AD" w:rsidP="009B43AD">
            <w:pPr>
              <w:pStyle w:val="ListParagraph"/>
              <w:numPr>
                <w:ilvl w:val="0"/>
                <w:numId w:val="7"/>
              </w:numPr>
              <w:contextualSpacing/>
            </w:pPr>
            <w:r w:rsidRPr="00640471">
              <w:t>Princes Street car park</w:t>
            </w:r>
          </w:p>
          <w:p w:rsidR="009B43AD" w:rsidRPr="00640471" w:rsidRDefault="009B43AD" w:rsidP="009B43AD">
            <w:pPr>
              <w:pStyle w:val="ListParagraph"/>
              <w:numPr>
                <w:ilvl w:val="0"/>
                <w:numId w:val="7"/>
              </w:numPr>
              <w:contextualSpacing/>
            </w:pPr>
            <w:r w:rsidRPr="00640471">
              <w:t>Ingram Street car park</w:t>
            </w:r>
          </w:p>
          <w:p w:rsidR="009B43AD" w:rsidRPr="00640471" w:rsidRDefault="009B43AD" w:rsidP="009B43AD">
            <w:pPr>
              <w:pStyle w:val="ListParagraph"/>
              <w:numPr>
                <w:ilvl w:val="0"/>
                <w:numId w:val="7"/>
              </w:numPr>
              <w:contextualSpacing/>
            </w:pPr>
            <w:r w:rsidRPr="00640471">
              <w:t>St Germain (Minor) car park</w:t>
            </w:r>
          </w:p>
          <w:p w:rsidR="009B43AD" w:rsidRPr="00640471" w:rsidRDefault="009B43AD" w:rsidP="009B43AD">
            <w:pPr>
              <w:pStyle w:val="ListParagraph"/>
              <w:numPr>
                <w:ilvl w:val="0"/>
                <w:numId w:val="7"/>
              </w:numPr>
              <w:contextualSpacing/>
            </w:pPr>
            <w:r w:rsidRPr="00640471">
              <w:t>Sainsbury’s car park</w:t>
            </w:r>
          </w:p>
          <w:p w:rsidR="009B43AD" w:rsidRPr="00640471" w:rsidRDefault="009B43AD" w:rsidP="009B43AD">
            <w:pPr>
              <w:pStyle w:val="ListParagraph"/>
              <w:numPr>
                <w:ilvl w:val="0"/>
                <w:numId w:val="7"/>
              </w:numPr>
              <w:contextualSpacing/>
            </w:pPr>
            <w:r w:rsidRPr="00640471">
              <w:t>Huntingdon Multi-Storey</w:t>
            </w:r>
          </w:p>
          <w:p w:rsidR="009B43AD" w:rsidRPr="00640471" w:rsidRDefault="009B43AD" w:rsidP="009B43AD">
            <w:pPr>
              <w:pStyle w:val="ListParagraph"/>
              <w:numPr>
                <w:ilvl w:val="0"/>
                <w:numId w:val="7"/>
              </w:numPr>
              <w:contextualSpacing/>
            </w:pPr>
            <w:r w:rsidRPr="00640471">
              <w:t>Great Northern Street car park</w:t>
            </w:r>
          </w:p>
          <w:p w:rsidR="009B43AD" w:rsidRPr="00640471" w:rsidRDefault="009B43AD" w:rsidP="009B43AD">
            <w:pPr>
              <w:pStyle w:val="ListParagraph"/>
              <w:numPr>
                <w:ilvl w:val="0"/>
                <w:numId w:val="7"/>
              </w:numPr>
              <w:contextualSpacing/>
            </w:pPr>
            <w:r w:rsidRPr="00640471">
              <w:t>Trinity Place car park</w:t>
            </w:r>
          </w:p>
          <w:p w:rsidR="009B43AD" w:rsidRPr="00640471" w:rsidRDefault="009B43AD" w:rsidP="00EA5416"/>
          <w:p w:rsidR="009B43AD" w:rsidRPr="00640471" w:rsidRDefault="009B43AD" w:rsidP="00EA5416">
            <w:r w:rsidRPr="00640471">
              <w:t>Facilities outside BID area</w:t>
            </w:r>
            <w:r>
              <w:t xml:space="preserve"> within close proximity</w:t>
            </w:r>
          </w:p>
          <w:p w:rsidR="009B43AD" w:rsidRPr="00640471" w:rsidRDefault="009B43AD" w:rsidP="009B43AD">
            <w:pPr>
              <w:pStyle w:val="ListParagraph"/>
              <w:numPr>
                <w:ilvl w:val="0"/>
                <w:numId w:val="7"/>
              </w:numPr>
              <w:contextualSpacing/>
            </w:pPr>
            <w:r w:rsidRPr="00640471">
              <w:t>Riverside car park</w:t>
            </w:r>
          </w:p>
          <w:p w:rsidR="009B43AD" w:rsidRPr="00640471" w:rsidRDefault="009B43AD" w:rsidP="009B43AD">
            <w:pPr>
              <w:pStyle w:val="ListParagraph"/>
              <w:numPr>
                <w:ilvl w:val="0"/>
                <w:numId w:val="7"/>
              </w:numPr>
              <w:contextualSpacing/>
            </w:pPr>
            <w:r w:rsidRPr="00640471">
              <w:t>Mill Common car park</w:t>
            </w:r>
          </w:p>
          <w:p w:rsidR="009B43AD" w:rsidRPr="00640471" w:rsidRDefault="009B43AD" w:rsidP="009B43AD">
            <w:pPr>
              <w:pStyle w:val="ListParagraph"/>
              <w:numPr>
                <w:ilvl w:val="0"/>
                <w:numId w:val="7"/>
              </w:numPr>
              <w:contextualSpacing/>
            </w:pPr>
            <w:r w:rsidRPr="00640471">
              <w:t>Bridge Place car park</w:t>
            </w:r>
          </w:p>
          <w:p w:rsidR="009B43AD" w:rsidRPr="00640471" w:rsidRDefault="009B43AD" w:rsidP="00EA5416"/>
          <w:p w:rsidR="009B43AD" w:rsidRPr="00640471" w:rsidRDefault="009B43AD" w:rsidP="00EA5416">
            <w:r w:rsidRPr="00640471">
              <w:t>Comments</w:t>
            </w:r>
          </w:p>
          <w:p w:rsidR="009B43AD" w:rsidRPr="00640471" w:rsidRDefault="009B43AD" w:rsidP="009B43AD">
            <w:pPr>
              <w:pStyle w:val="ListParagraph"/>
              <w:numPr>
                <w:ilvl w:val="0"/>
                <w:numId w:val="7"/>
              </w:numPr>
              <w:contextualSpacing/>
            </w:pPr>
            <w:r w:rsidRPr="00640471">
              <w:t>All car parks contain a minimum of 1 Pay &amp; Display machine</w:t>
            </w:r>
          </w:p>
          <w:p w:rsidR="009B43AD" w:rsidRPr="00640471" w:rsidRDefault="009B43AD" w:rsidP="009B43AD">
            <w:pPr>
              <w:pStyle w:val="ListParagraph"/>
              <w:numPr>
                <w:ilvl w:val="0"/>
                <w:numId w:val="7"/>
              </w:numPr>
              <w:contextualSpacing/>
            </w:pPr>
            <w:r w:rsidRPr="00640471">
              <w:t>A number of car parks feature cashless payment options</w:t>
            </w:r>
          </w:p>
          <w:p w:rsidR="009B43AD" w:rsidRPr="00640471" w:rsidRDefault="009B43AD" w:rsidP="00EA5416"/>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Specifications</w:t>
            </w:r>
          </w:p>
        </w:tc>
        <w:tc>
          <w:tcPr>
            <w:tcW w:w="5873" w:type="dxa"/>
          </w:tcPr>
          <w:p w:rsidR="009B43AD" w:rsidRPr="00640471" w:rsidRDefault="009B43AD" w:rsidP="00EA5416">
            <w:pPr>
              <w:pStyle w:val="ListParagraph"/>
            </w:pPr>
          </w:p>
          <w:p w:rsidR="009B43AD" w:rsidRPr="00640471" w:rsidRDefault="009B43AD" w:rsidP="009B43AD">
            <w:pPr>
              <w:pStyle w:val="ListParagraph"/>
              <w:numPr>
                <w:ilvl w:val="0"/>
                <w:numId w:val="7"/>
              </w:numPr>
              <w:contextualSpacing/>
            </w:pPr>
            <w:r w:rsidRPr="00640471">
              <w:t xml:space="preserve">Car parks are patrolled a minimum of twice daily </w:t>
            </w:r>
          </w:p>
          <w:p w:rsidR="009B43AD" w:rsidRPr="00640471" w:rsidRDefault="009B43AD" w:rsidP="009B43AD">
            <w:pPr>
              <w:pStyle w:val="ListParagraph"/>
              <w:numPr>
                <w:ilvl w:val="0"/>
                <w:numId w:val="7"/>
              </w:numPr>
              <w:contextualSpacing/>
            </w:pPr>
            <w:r w:rsidRPr="00640471">
              <w:t xml:space="preserve">Pay &amp; Display machines a checked daily </w:t>
            </w:r>
          </w:p>
          <w:p w:rsidR="009B43AD" w:rsidRPr="00640471" w:rsidRDefault="009B43AD" w:rsidP="009B43AD">
            <w:pPr>
              <w:pStyle w:val="ListParagraph"/>
              <w:numPr>
                <w:ilvl w:val="0"/>
                <w:numId w:val="7"/>
              </w:numPr>
              <w:contextualSpacing/>
            </w:pPr>
            <w:r w:rsidRPr="00640471">
              <w:t>Pay &amp; Display machines are comprehensively serviced twice annually</w:t>
            </w:r>
            <w:r>
              <w:t xml:space="preserve"> </w:t>
            </w:r>
          </w:p>
          <w:p w:rsidR="009B43AD" w:rsidRPr="00640471" w:rsidRDefault="009B43AD" w:rsidP="009B43AD">
            <w:pPr>
              <w:pStyle w:val="ListParagraph"/>
              <w:numPr>
                <w:ilvl w:val="0"/>
                <w:numId w:val="7"/>
              </w:numPr>
              <w:contextualSpacing/>
            </w:pPr>
            <w:r w:rsidRPr="00640471">
              <w:t>Inspections undertaken quarterly</w:t>
            </w:r>
          </w:p>
          <w:p w:rsidR="009B43AD" w:rsidRPr="00640471" w:rsidRDefault="009B43AD" w:rsidP="00EA5416"/>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Performance Measure</w:t>
            </w:r>
          </w:p>
        </w:tc>
        <w:tc>
          <w:tcPr>
            <w:tcW w:w="5873" w:type="dxa"/>
          </w:tcPr>
          <w:p w:rsidR="009B43AD" w:rsidRPr="00640471" w:rsidRDefault="009B43AD" w:rsidP="00EA5416">
            <w:pPr>
              <w:pStyle w:val="ListParagraph"/>
            </w:pPr>
          </w:p>
          <w:p w:rsidR="009B43AD" w:rsidRDefault="009B43AD" w:rsidP="009B43AD">
            <w:pPr>
              <w:pStyle w:val="ListParagraph"/>
              <w:numPr>
                <w:ilvl w:val="0"/>
                <w:numId w:val="7"/>
              </w:numPr>
              <w:contextualSpacing/>
            </w:pPr>
            <w:r w:rsidRPr="00640471">
              <w:t>Usage data</w:t>
            </w:r>
          </w:p>
          <w:p w:rsidR="009B43AD" w:rsidRDefault="009B43AD" w:rsidP="009B43AD">
            <w:pPr>
              <w:pStyle w:val="ListParagraph"/>
              <w:numPr>
                <w:ilvl w:val="0"/>
                <w:numId w:val="7"/>
              </w:numPr>
              <w:contextualSpacing/>
            </w:pPr>
            <w:r>
              <w:t>HDC annual satisfaction survey</w:t>
            </w:r>
          </w:p>
          <w:p w:rsidR="009B43AD" w:rsidRPr="00640471" w:rsidRDefault="009B43AD" w:rsidP="009B43AD">
            <w:pPr>
              <w:pStyle w:val="ListParagraph"/>
              <w:numPr>
                <w:ilvl w:val="0"/>
                <w:numId w:val="7"/>
              </w:numPr>
              <w:contextualSpacing/>
            </w:pPr>
            <w:r>
              <w:t>HDC undertaken surveys (e.g. Occupancy)</w:t>
            </w:r>
          </w:p>
          <w:p w:rsidR="009B43AD" w:rsidRPr="00640471" w:rsidRDefault="009B43AD" w:rsidP="00EA5416"/>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 xml:space="preserve">Non – compliance </w:t>
            </w:r>
          </w:p>
          <w:p w:rsidR="009B43AD" w:rsidRPr="00640471" w:rsidRDefault="009B43AD" w:rsidP="00EA5416">
            <w:pPr>
              <w:rPr>
                <w:b/>
              </w:rPr>
            </w:pPr>
          </w:p>
        </w:tc>
        <w:tc>
          <w:tcPr>
            <w:tcW w:w="5873" w:type="dxa"/>
          </w:tcPr>
          <w:p w:rsidR="009B43AD" w:rsidRDefault="009B43AD" w:rsidP="00EA5416"/>
          <w:p w:rsidR="009B43AD" w:rsidRDefault="009B43AD" w:rsidP="009B43AD">
            <w:pPr>
              <w:pStyle w:val="ListParagraph"/>
              <w:numPr>
                <w:ilvl w:val="0"/>
                <w:numId w:val="7"/>
              </w:numPr>
              <w:contextualSpacing/>
            </w:pPr>
            <w:r>
              <w:t>Service requests received by Operations through Councils CRM system to be investigated by Parking Se</w:t>
            </w:r>
          </w:p>
          <w:p w:rsidR="009B43AD" w:rsidRPr="00640471" w:rsidRDefault="009B43AD" w:rsidP="00EA5416"/>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Existing Value of Contract/Service</w:t>
            </w:r>
          </w:p>
        </w:tc>
        <w:tc>
          <w:tcPr>
            <w:tcW w:w="5873" w:type="dxa"/>
          </w:tcPr>
          <w:p w:rsidR="009B43AD" w:rsidRPr="00640471" w:rsidRDefault="009B43AD" w:rsidP="00EA5416"/>
          <w:p w:rsidR="009B43AD" w:rsidRDefault="009B43AD" w:rsidP="009B43AD">
            <w:pPr>
              <w:pStyle w:val="ListParagraph"/>
              <w:numPr>
                <w:ilvl w:val="0"/>
                <w:numId w:val="7"/>
              </w:numPr>
              <w:contextualSpacing/>
            </w:pPr>
            <w:r>
              <w:t>Parking Service operational costs are within Parking Service District Council budget</w:t>
            </w:r>
          </w:p>
          <w:p w:rsidR="009B43AD" w:rsidRDefault="009B43AD" w:rsidP="009B43AD">
            <w:pPr>
              <w:pStyle w:val="ListParagraph"/>
              <w:numPr>
                <w:ilvl w:val="0"/>
                <w:numId w:val="7"/>
              </w:numPr>
              <w:contextualSpacing/>
            </w:pPr>
            <w:r>
              <w:t>Car park repair and maintenance works are prioritised on a needs basis from District Council allocated parking service site works budget</w:t>
            </w:r>
          </w:p>
          <w:p w:rsidR="009B43AD" w:rsidRDefault="009B43AD" w:rsidP="009B43AD">
            <w:pPr>
              <w:pStyle w:val="ListParagraph"/>
              <w:numPr>
                <w:ilvl w:val="0"/>
                <w:numId w:val="7"/>
              </w:numPr>
              <w:contextualSpacing/>
            </w:pPr>
            <w:r>
              <w:t xml:space="preserve">The pay &amp; display machine annual comprehensive service agreement is allocated from District </w:t>
            </w:r>
            <w:r>
              <w:lastRenderedPageBreak/>
              <w:t>Council parking service budget with an allowance for call out issues</w:t>
            </w:r>
          </w:p>
          <w:p w:rsidR="009B43AD" w:rsidRPr="00640471" w:rsidRDefault="009B43AD" w:rsidP="00EA5416"/>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Boundary Area</w:t>
            </w:r>
          </w:p>
          <w:p w:rsidR="009B43AD" w:rsidRPr="00640471" w:rsidRDefault="009B43AD" w:rsidP="00EA5416">
            <w:pPr>
              <w:rPr>
                <w:b/>
              </w:rPr>
            </w:pPr>
          </w:p>
        </w:tc>
        <w:tc>
          <w:tcPr>
            <w:tcW w:w="5873" w:type="dxa"/>
          </w:tcPr>
          <w:p w:rsidR="009B43AD" w:rsidRPr="00640471" w:rsidRDefault="009B43AD" w:rsidP="00EA5416"/>
          <w:p w:rsidR="009B43AD" w:rsidRPr="00640471" w:rsidRDefault="009B43AD" w:rsidP="009B43AD">
            <w:pPr>
              <w:pStyle w:val="ListParagraph"/>
              <w:numPr>
                <w:ilvl w:val="0"/>
                <w:numId w:val="7"/>
              </w:numPr>
              <w:contextualSpacing/>
            </w:pPr>
            <w:r w:rsidRPr="00640471">
              <w:t>BID Area</w:t>
            </w: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Suggested Additional BID’s Activity</w:t>
            </w:r>
          </w:p>
        </w:tc>
        <w:tc>
          <w:tcPr>
            <w:tcW w:w="5873" w:type="dxa"/>
          </w:tcPr>
          <w:p w:rsidR="009B43AD" w:rsidRPr="00640471" w:rsidRDefault="009B43AD" w:rsidP="00EA5416">
            <w:pPr>
              <w:pStyle w:val="ListParagraph"/>
            </w:pPr>
          </w:p>
          <w:p w:rsidR="009B43AD" w:rsidRDefault="009B43AD" w:rsidP="009B43AD">
            <w:pPr>
              <w:pStyle w:val="ListParagraph"/>
              <w:numPr>
                <w:ilvl w:val="0"/>
                <w:numId w:val="7"/>
              </w:numPr>
              <w:contextualSpacing/>
            </w:pPr>
            <w:r w:rsidRPr="00640471">
              <w:t>Operation of Town centre gates on non-market days</w:t>
            </w:r>
            <w:r>
              <w:t xml:space="preserve"> due to suitable placement within the town centre.</w:t>
            </w:r>
          </w:p>
          <w:p w:rsidR="009B43AD" w:rsidRPr="00640471" w:rsidRDefault="009B43AD" w:rsidP="00EA5416">
            <w:pPr>
              <w:pStyle w:val="ListParagraph"/>
            </w:pP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Estimated Cost of Additional BID’s Activity</w:t>
            </w:r>
          </w:p>
          <w:p w:rsidR="009B43AD" w:rsidRPr="00640471" w:rsidRDefault="009B43AD" w:rsidP="00EA5416">
            <w:pPr>
              <w:rPr>
                <w:b/>
              </w:rPr>
            </w:pPr>
          </w:p>
        </w:tc>
        <w:tc>
          <w:tcPr>
            <w:tcW w:w="5873" w:type="dxa"/>
          </w:tcPr>
          <w:p w:rsidR="009B43AD" w:rsidRDefault="009B43AD" w:rsidP="00EA5416"/>
          <w:p w:rsidR="009B43AD" w:rsidRDefault="009B43AD" w:rsidP="009B43AD">
            <w:pPr>
              <w:pStyle w:val="ListParagraph"/>
              <w:numPr>
                <w:ilvl w:val="0"/>
                <w:numId w:val="7"/>
              </w:numPr>
              <w:contextualSpacing/>
            </w:pPr>
            <w:r>
              <w:t xml:space="preserve">Based on town centre location of BID, it would be fair to estimate the cost of 52 hours per annum in staffing costs to operate the town centre gates. </w:t>
            </w:r>
          </w:p>
          <w:p w:rsidR="009B43AD" w:rsidRDefault="009B43AD" w:rsidP="00EA5416">
            <w:pPr>
              <w:pStyle w:val="ListParagraph"/>
            </w:pPr>
            <w:r>
              <w:t xml:space="preserve">( 15 mins/day  </w:t>
            </w:r>
            <w:r w:rsidRPr="00DB19F6">
              <w:rPr>
                <w:i/>
              </w:rPr>
              <w:t>x</w:t>
            </w:r>
            <w:r>
              <w:t xml:space="preserve">  4days/week)</w:t>
            </w:r>
          </w:p>
          <w:p w:rsidR="009B43AD" w:rsidRPr="00640471" w:rsidRDefault="009B43AD" w:rsidP="00EA5416">
            <w:pPr>
              <w:pStyle w:val="ListParagraph"/>
            </w:pPr>
          </w:p>
        </w:tc>
      </w:tr>
    </w:tbl>
    <w:p w:rsidR="009B43AD" w:rsidRPr="00640471" w:rsidRDefault="009B43AD" w:rsidP="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Pr="00640471" w:rsidRDefault="009B43AD" w:rsidP="009B43AD">
      <w:pPr>
        <w:rPr>
          <w:b/>
          <w:sz w:val="28"/>
        </w:rPr>
      </w:pPr>
      <w:r w:rsidRPr="00640471">
        <w:rPr>
          <w:b/>
          <w:sz w:val="28"/>
        </w:rPr>
        <w:t>Baseline Service Statement</w:t>
      </w:r>
    </w:p>
    <w:p w:rsidR="009B43AD" w:rsidRPr="00640471" w:rsidRDefault="009B43AD" w:rsidP="009B43AD">
      <w:pPr>
        <w:rPr>
          <w:b/>
        </w:rPr>
      </w:pPr>
      <w:r w:rsidRPr="00640471">
        <w:rPr>
          <w:b/>
        </w:rPr>
        <w:t xml:space="preserve">Huntingdonshire District Council: </w:t>
      </w:r>
      <w:r>
        <w:rPr>
          <w:b/>
        </w:rPr>
        <w:tab/>
        <w:t>Provision and Repair of Seats</w:t>
      </w:r>
    </w:p>
    <w:p w:rsidR="009B43AD" w:rsidRPr="00640471" w:rsidRDefault="009B43AD" w:rsidP="009B43AD">
      <w:pPr>
        <w:rPr>
          <w:b/>
        </w:rPr>
      </w:pPr>
      <w:r w:rsidRPr="00640471">
        <w:rPr>
          <w:b/>
        </w:rPr>
        <w:t xml:space="preserve">Head of Service: </w:t>
      </w:r>
      <w:r>
        <w:rPr>
          <w:b/>
        </w:rPr>
        <w:tab/>
      </w:r>
      <w:r>
        <w:rPr>
          <w:b/>
        </w:rPr>
        <w:tab/>
      </w:r>
      <w:r>
        <w:rPr>
          <w:b/>
        </w:rPr>
        <w:tab/>
      </w:r>
      <w:proofErr w:type="gramStart"/>
      <w:r>
        <w:rPr>
          <w:b/>
        </w:rPr>
        <w:t>Huntingdonshire  District</w:t>
      </w:r>
      <w:proofErr w:type="gramEnd"/>
      <w:r>
        <w:rPr>
          <w:b/>
        </w:rPr>
        <w:t xml:space="preserve"> Council</w:t>
      </w:r>
    </w:p>
    <w:p w:rsidR="009B43AD" w:rsidRPr="00640471" w:rsidRDefault="009B43AD" w:rsidP="009B43AD">
      <w:pPr>
        <w:rPr>
          <w:b/>
        </w:rPr>
      </w:pPr>
      <w:r w:rsidRPr="00640471">
        <w:rPr>
          <w:b/>
        </w:rPr>
        <w:t xml:space="preserve">Date: </w:t>
      </w:r>
      <w:r>
        <w:rPr>
          <w:b/>
        </w:rPr>
        <w:tab/>
      </w:r>
      <w:r>
        <w:rPr>
          <w:b/>
        </w:rPr>
        <w:tab/>
      </w:r>
      <w:r>
        <w:rPr>
          <w:b/>
        </w:rPr>
        <w:tab/>
      </w:r>
      <w:r>
        <w:rPr>
          <w:b/>
        </w:rPr>
        <w:tab/>
      </w:r>
      <w:r>
        <w:rPr>
          <w:b/>
        </w:rPr>
        <w:tab/>
        <w:t>TBA</w:t>
      </w:r>
    </w:p>
    <w:p w:rsidR="009B43AD" w:rsidRPr="00640471" w:rsidRDefault="009B43AD" w:rsidP="009B43AD"/>
    <w:tbl>
      <w:tblPr>
        <w:tblStyle w:val="TableGrid"/>
        <w:tblW w:w="0" w:type="auto"/>
        <w:tblLook w:val="04A0" w:firstRow="1" w:lastRow="0" w:firstColumn="1" w:lastColumn="0" w:noHBand="0" w:noVBand="1"/>
      </w:tblPr>
      <w:tblGrid>
        <w:gridCol w:w="3369"/>
        <w:gridCol w:w="5873"/>
      </w:tblGrid>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Number of Staff &amp; Equipment</w:t>
            </w:r>
          </w:p>
        </w:tc>
        <w:tc>
          <w:tcPr>
            <w:tcW w:w="5873" w:type="dxa"/>
          </w:tcPr>
          <w:p w:rsidR="009B43AD" w:rsidRPr="00640471" w:rsidRDefault="009B43AD" w:rsidP="00EA5416"/>
          <w:p w:rsidR="009B43AD" w:rsidRPr="00640471" w:rsidRDefault="009B43AD" w:rsidP="009B43AD">
            <w:pPr>
              <w:pStyle w:val="ListParagraph"/>
              <w:numPr>
                <w:ilvl w:val="0"/>
                <w:numId w:val="8"/>
              </w:numPr>
              <w:contextualSpacing/>
            </w:pPr>
            <w:r>
              <w:t>1 Operations Division Member of Staff</w:t>
            </w:r>
          </w:p>
          <w:p w:rsidR="009B43AD" w:rsidRPr="00640471" w:rsidRDefault="009B43AD" w:rsidP="00EA5416"/>
          <w:p w:rsidR="009B43AD" w:rsidRDefault="009B43AD" w:rsidP="009B43AD">
            <w:pPr>
              <w:pStyle w:val="ListParagraph"/>
              <w:numPr>
                <w:ilvl w:val="0"/>
                <w:numId w:val="7"/>
              </w:numPr>
              <w:contextualSpacing/>
            </w:pPr>
            <w:r>
              <w:t>Contractors as required</w:t>
            </w:r>
          </w:p>
          <w:p w:rsidR="009B43AD" w:rsidRPr="00640471" w:rsidRDefault="009B43AD" w:rsidP="00EA5416">
            <w:pPr>
              <w:pStyle w:val="ListParagraph"/>
            </w:pP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Specifications</w:t>
            </w:r>
          </w:p>
        </w:tc>
        <w:tc>
          <w:tcPr>
            <w:tcW w:w="5873" w:type="dxa"/>
          </w:tcPr>
          <w:p w:rsidR="009B43AD" w:rsidRPr="00640471" w:rsidRDefault="009B43AD" w:rsidP="00EA5416">
            <w:pPr>
              <w:pStyle w:val="ListParagraph"/>
            </w:pPr>
          </w:p>
          <w:p w:rsidR="009B43AD" w:rsidRPr="00640471" w:rsidRDefault="009B43AD" w:rsidP="009B43AD">
            <w:pPr>
              <w:pStyle w:val="ListParagraph"/>
              <w:numPr>
                <w:ilvl w:val="0"/>
                <w:numId w:val="7"/>
              </w:numPr>
              <w:contextualSpacing/>
            </w:pPr>
            <w:r>
              <w:t xml:space="preserve">HDC owned seats are inspected and Repaired as necessary </w:t>
            </w:r>
          </w:p>
          <w:p w:rsidR="009B43AD" w:rsidRPr="00640471" w:rsidRDefault="009B43AD" w:rsidP="00EA5416">
            <w:pPr>
              <w:pStyle w:val="ListParagraph"/>
            </w:pP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Performance Measure</w:t>
            </w:r>
          </w:p>
        </w:tc>
        <w:tc>
          <w:tcPr>
            <w:tcW w:w="5873" w:type="dxa"/>
          </w:tcPr>
          <w:p w:rsidR="009B43AD" w:rsidRPr="00640471" w:rsidRDefault="009B43AD" w:rsidP="00EA5416">
            <w:pPr>
              <w:pStyle w:val="ListParagraph"/>
            </w:pPr>
          </w:p>
          <w:p w:rsidR="009B43AD" w:rsidRDefault="009B43AD" w:rsidP="009B43AD">
            <w:pPr>
              <w:pStyle w:val="ListParagraph"/>
              <w:numPr>
                <w:ilvl w:val="0"/>
                <w:numId w:val="7"/>
              </w:numPr>
              <w:contextualSpacing/>
            </w:pPr>
            <w:r>
              <w:t>Seats are safe and of good appearance</w:t>
            </w:r>
          </w:p>
          <w:p w:rsidR="009B43AD" w:rsidRPr="00640471" w:rsidRDefault="009B43AD" w:rsidP="00EA5416">
            <w:pPr>
              <w:pStyle w:val="ListParagraph"/>
            </w:pP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 xml:space="preserve">Non – compliance </w:t>
            </w:r>
          </w:p>
          <w:p w:rsidR="009B43AD" w:rsidRPr="00640471" w:rsidRDefault="009B43AD" w:rsidP="00EA5416">
            <w:pPr>
              <w:rPr>
                <w:b/>
              </w:rPr>
            </w:pPr>
          </w:p>
        </w:tc>
        <w:tc>
          <w:tcPr>
            <w:tcW w:w="5873" w:type="dxa"/>
          </w:tcPr>
          <w:p w:rsidR="009B43AD" w:rsidRDefault="009B43AD" w:rsidP="00EA5416"/>
          <w:p w:rsidR="009B43AD" w:rsidRDefault="009B43AD" w:rsidP="009B43AD">
            <w:pPr>
              <w:pStyle w:val="ListParagraph"/>
              <w:numPr>
                <w:ilvl w:val="0"/>
                <w:numId w:val="7"/>
              </w:numPr>
              <w:contextualSpacing/>
            </w:pPr>
            <w:r>
              <w:t xml:space="preserve">Replace seats, repair or treat </w:t>
            </w:r>
          </w:p>
          <w:p w:rsidR="009B43AD" w:rsidRPr="00640471" w:rsidRDefault="009B43AD" w:rsidP="00EA5416"/>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Existing Value of Contract/Service</w:t>
            </w:r>
          </w:p>
        </w:tc>
        <w:tc>
          <w:tcPr>
            <w:tcW w:w="5873" w:type="dxa"/>
          </w:tcPr>
          <w:p w:rsidR="009B43AD" w:rsidRPr="00640471" w:rsidRDefault="009B43AD" w:rsidP="00EA5416"/>
          <w:p w:rsidR="009B43AD" w:rsidRDefault="009B43AD" w:rsidP="009B43AD">
            <w:pPr>
              <w:pStyle w:val="ListParagraph"/>
              <w:numPr>
                <w:ilvl w:val="0"/>
                <w:numId w:val="7"/>
              </w:numPr>
              <w:contextualSpacing/>
            </w:pPr>
            <w:r>
              <w:t>No contract, small maintenance budget within the Operations Division</w:t>
            </w:r>
          </w:p>
          <w:p w:rsidR="009B43AD" w:rsidRPr="00640471" w:rsidRDefault="009B43AD" w:rsidP="00EA5416">
            <w:pPr>
              <w:ind w:left="360"/>
            </w:pP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Boundary Area</w:t>
            </w:r>
          </w:p>
          <w:p w:rsidR="009B43AD" w:rsidRPr="00640471" w:rsidRDefault="009B43AD" w:rsidP="00EA5416">
            <w:pPr>
              <w:rPr>
                <w:b/>
              </w:rPr>
            </w:pPr>
          </w:p>
        </w:tc>
        <w:tc>
          <w:tcPr>
            <w:tcW w:w="5873" w:type="dxa"/>
          </w:tcPr>
          <w:p w:rsidR="009B43AD" w:rsidRPr="00640471" w:rsidRDefault="009B43AD" w:rsidP="00EA5416"/>
          <w:p w:rsidR="009B43AD" w:rsidRPr="00640471" w:rsidRDefault="009B43AD" w:rsidP="009B43AD">
            <w:pPr>
              <w:pStyle w:val="ListParagraph"/>
              <w:numPr>
                <w:ilvl w:val="0"/>
                <w:numId w:val="7"/>
              </w:numPr>
              <w:contextualSpacing/>
            </w:pPr>
            <w:r w:rsidRPr="00640471">
              <w:t>BID Area</w:t>
            </w:r>
          </w:p>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Suggested Additional BID’s Activity</w:t>
            </w:r>
          </w:p>
        </w:tc>
        <w:tc>
          <w:tcPr>
            <w:tcW w:w="5873" w:type="dxa"/>
          </w:tcPr>
          <w:p w:rsidR="009B43AD" w:rsidRPr="00640471" w:rsidRDefault="009B43AD" w:rsidP="00EA5416"/>
        </w:tc>
      </w:tr>
      <w:tr w:rsidR="009B43AD" w:rsidRPr="00640471" w:rsidTr="00EA5416">
        <w:tc>
          <w:tcPr>
            <w:tcW w:w="3369" w:type="dxa"/>
          </w:tcPr>
          <w:p w:rsidR="009B43AD" w:rsidRPr="00640471" w:rsidRDefault="009B43AD" w:rsidP="00EA5416">
            <w:pPr>
              <w:rPr>
                <w:b/>
              </w:rPr>
            </w:pPr>
          </w:p>
          <w:p w:rsidR="009B43AD" w:rsidRPr="00640471" w:rsidRDefault="009B43AD" w:rsidP="00EA5416">
            <w:pPr>
              <w:rPr>
                <w:b/>
              </w:rPr>
            </w:pPr>
            <w:r w:rsidRPr="00640471">
              <w:rPr>
                <w:b/>
              </w:rPr>
              <w:t>Estimated Cost of Additional BID’s Activity</w:t>
            </w:r>
          </w:p>
          <w:p w:rsidR="009B43AD" w:rsidRPr="00640471" w:rsidRDefault="009B43AD" w:rsidP="00EA5416">
            <w:pPr>
              <w:rPr>
                <w:b/>
              </w:rPr>
            </w:pPr>
          </w:p>
        </w:tc>
        <w:tc>
          <w:tcPr>
            <w:tcW w:w="5873" w:type="dxa"/>
          </w:tcPr>
          <w:p w:rsidR="009B43AD" w:rsidRPr="00640471" w:rsidRDefault="009B43AD" w:rsidP="00EA5416"/>
        </w:tc>
      </w:tr>
    </w:tbl>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9B43AD" w:rsidRDefault="009B43AD"/>
    <w:p w:rsidR="00327964" w:rsidRDefault="00327964" w:rsidP="00327964">
      <w:pPr>
        <w:rPr>
          <w:b/>
          <w:sz w:val="28"/>
          <w:szCs w:val="22"/>
        </w:rPr>
      </w:pPr>
      <w:r>
        <w:rPr>
          <w:b/>
          <w:sz w:val="28"/>
        </w:rPr>
        <w:lastRenderedPageBreak/>
        <w:t>Baseline Service Statement</w:t>
      </w:r>
    </w:p>
    <w:p w:rsidR="00327964" w:rsidRDefault="00327964" w:rsidP="00327964">
      <w:pPr>
        <w:rPr>
          <w:b/>
        </w:rPr>
      </w:pPr>
      <w:r>
        <w:rPr>
          <w:b/>
        </w:rPr>
        <w:t xml:space="preserve">Huntingdonshire District Council: </w:t>
      </w:r>
      <w:r>
        <w:rPr>
          <w:b/>
        </w:rPr>
        <w:tab/>
        <w:t>Public Conveniences</w:t>
      </w:r>
    </w:p>
    <w:p w:rsidR="00327964" w:rsidRDefault="00327964" w:rsidP="00327964">
      <w:pPr>
        <w:rPr>
          <w:b/>
        </w:rPr>
      </w:pPr>
      <w:r>
        <w:rPr>
          <w:b/>
        </w:rPr>
        <w:t xml:space="preserve">Head of Service: </w:t>
      </w:r>
      <w:r>
        <w:rPr>
          <w:b/>
        </w:rPr>
        <w:tab/>
      </w:r>
      <w:r>
        <w:rPr>
          <w:b/>
        </w:rPr>
        <w:tab/>
      </w:r>
      <w:r>
        <w:rPr>
          <w:b/>
        </w:rPr>
        <w:tab/>
        <w:t>Huntingdonshire District Council</w:t>
      </w:r>
    </w:p>
    <w:p w:rsidR="00327964" w:rsidRDefault="00327964" w:rsidP="00327964">
      <w:pPr>
        <w:rPr>
          <w:b/>
        </w:rPr>
      </w:pPr>
      <w:r>
        <w:rPr>
          <w:b/>
        </w:rPr>
        <w:t xml:space="preserve">Date: </w:t>
      </w:r>
      <w:r>
        <w:rPr>
          <w:b/>
        </w:rPr>
        <w:tab/>
      </w:r>
      <w:r>
        <w:rPr>
          <w:b/>
        </w:rPr>
        <w:tab/>
      </w:r>
      <w:r>
        <w:rPr>
          <w:b/>
        </w:rPr>
        <w:tab/>
      </w:r>
      <w:r>
        <w:rPr>
          <w:b/>
        </w:rPr>
        <w:tab/>
      </w:r>
      <w:r>
        <w:rPr>
          <w:b/>
        </w:rPr>
        <w:tab/>
        <w:t>TBA</w:t>
      </w:r>
    </w:p>
    <w:p w:rsidR="00327964" w:rsidRDefault="00327964" w:rsidP="00327964">
      <w:pPr>
        <w:rPr>
          <w:sz w:val="22"/>
        </w:rPr>
      </w:pPr>
    </w:p>
    <w:tbl>
      <w:tblPr>
        <w:tblStyle w:val="TableGrid"/>
        <w:tblW w:w="0" w:type="auto"/>
        <w:tblLook w:val="04A0" w:firstRow="1" w:lastRow="0" w:firstColumn="1" w:lastColumn="0" w:noHBand="0" w:noVBand="1"/>
      </w:tblPr>
      <w:tblGrid>
        <w:gridCol w:w="3369"/>
        <w:gridCol w:w="5873"/>
      </w:tblGrid>
      <w:tr w:rsidR="00327964" w:rsidTr="00327964">
        <w:tc>
          <w:tcPr>
            <w:tcW w:w="3369" w:type="dxa"/>
            <w:tcBorders>
              <w:top w:val="single" w:sz="4" w:space="0" w:color="auto"/>
              <w:left w:val="single" w:sz="4" w:space="0" w:color="auto"/>
              <w:bottom w:val="single" w:sz="4" w:space="0" w:color="auto"/>
              <w:right w:val="single" w:sz="4" w:space="0" w:color="auto"/>
            </w:tcBorders>
          </w:tcPr>
          <w:p w:rsidR="00327964" w:rsidRDefault="00327964">
            <w:pPr>
              <w:rPr>
                <w:b/>
              </w:rPr>
            </w:pPr>
          </w:p>
          <w:p w:rsidR="00327964" w:rsidRDefault="00327964">
            <w:pPr>
              <w:rPr>
                <w:b/>
              </w:rPr>
            </w:pPr>
            <w:r>
              <w:rPr>
                <w:b/>
              </w:rPr>
              <w:t>Number of Staff &amp; Equipment</w:t>
            </w:r>
          </w:p>
        </w:tc>
        <w:tc>
          <w:tcPr>
            <w:tcW w:w="5873" w:type="dxa"/>
            <w:tcBorders>
              <w:top w:val="single" w:sz="4" w:space="0" w:color="auto"/>
              <w:left w:val="single" w:sz="4" w:space="0" w:color="auto"/>
              <w:bottom w:val="single" w:sz="4" w:space="0" w:color="auto"/>
              <w:right w:val="single" w:sz="4" w:space="0" w:color="auto"/>
            </w:tcBorders>
          </w:tcPr>
          <w:p w:rsidR="00327964" w:rsidRDefault="00327964"/>
          <w:p w:rsidR="00327964" w:rsidRDefault="00327964" w:rsidP="00327964">
            <w:pPr>
              <w:pStyle w:val="ListParagraph"/>
              <w:numPr>
                <w:ilvl w:val="0"/>
                <w:numId w:val="9"/>
              </w:numPr>
              <w:contextualSpacing/>
            </w:pPr>
            <w:r>
              <w:t>One site within Huntingdon Town Centre operated by Huntingdonshire District Council (Huntingdon Bus Station)</w:t>
            </w:r>
          </w:p>
          <w:p w:rsidR="00327964" w:rsidRDefault="00327964" w:rsidP="00327964">
            <w:pPr>
              <w:pStyle w:val="ListParagraph"/>
              <w:numPr>
                <w:ilvl w:val="0"/>
                <w:numId w:val="9"/>
              </w:numPr>
              <w:contextualSpacing/>
            </w:pPr>
            <w:r>
              <w:t>No staff directly employed by the council at this site</w:t>
            </w:r>
          </w:p>
          <w:p w:rsidR="00327964" w:rsidRDefault="00327964">
            <w:pPr>
              <w:pStyle w:val="ListParagraph"/>
            </w:pPr>
          </w:p>
        </w:tc>
      </w:tr>
      <w:tr w:rsidR="00327964" w:rsidTr="00327964">
        <w:tc>
          <w:tcPr>
            <w:tcW w:w="3369" w:type="dxa"/>
            <w:tcBorders>
              <w:top w:val="single" w:sz="4" w:space="0" w:color="auto"/>
              <w:left w:val="single" w:sz="4" w:space="0" w:color="auto"/>
              <w:bottom w:val="single" w:sz="4" w:space="0" w:color="auto"/>
              <w:right w:val="single" w:sz="4" w:space="0" w:color="auto"/>
            </w:tcBorders>
          </w:tcPr>
          <w:p w:rsidR="00327964" w:rsidRDefault="00327964">
            <w:pPr>
              <w:rPr>
                <w:b/>
              </w:rPr>
            </w:pPr>
          </w:p>
          <w:p w:rsidR="00327964" w:rsidRDefault="00327964">
            <w:pPr>
              <w:rPr>
                <w:b/>
              </w:rPr>
            </w:pPr>
            <w:r>
              <w:rPr>
                <w:b/>
              </w:rPr>
              <w:t>Specifications</w:t>
            </w:r>
          </w:p>
        </w:tc>
        <w:tc>
          <w:tcPr>
            <w:tcW w:w="5873" w:type="dxa"/>
            <w:tcBorders>
              <w:top w:val="single" w:sz="4" w:space="0" w:color="auto"/>
              <w:left w:val="single" w:sz="4" w:space="0" w:color="auto"/>
              <w:bottom w:val="single" w:sz="4" w:space="0" w:color="auto"/>
              <w:right w:val="single" w:sz="4" w:space="0" w:color="auto"/>
            </w:tcBorders>
          </w:tcPr>
          <w:p w:rsidR="00327964" w:rsidRDefault="00327964">
            <w:pPr>
              <w:pStyle w:val="ListParagraph"/>
            </w:pPr>
          </w:p>
          <w:p w:rsidR="00327964" w:rsidRDefault="00327964" w:rsidP="00327964">
            <w:pPr>
              <w:pStyle w:val="ListParagraph"/>
              <w:numPr>
                <w:ilvl w:val="0"/>
                <w:numId w:val="9"/>
              </w:numPr>
              <w:contextualSpacing/>
            </w:pPr>
            <w:r>
              <w:t>Opening hours 7am – 7pm daily</w:t>
            </w:r>
          </w:p>
          <w:p w:rsidR="00327964" w:rsidRDefault="00327964" w:rsidP="00327964">
            <w:pPr>
              <w:pStyle w:val="ListParagraph"/>
              <w:numPr>
                <w:ilvl w:val="0"/>
                <w:numId w:val="9"/>
              </w:numPr>
              <w:contextualSpacing/>
            </w:pPr>
            <w:r>
              <w:t>Cleaning and opening provided by contractors</w:t>
            </w:r>
          </w:p>
          <w:p w:rsidR="00327964" w:rsidRDefault="00327964" w:rsidP="00327964">
            <w:pPr>
              <w:pStyle w:val="ListParagraph"/>
              <w:numPr>
                <w:ilvl w:val="0"/>
                <w:numId w:val="9"/>
              </w:numPr>
              <w:contextualSpacing/>
            </w:pPr>
            <w:r>
              <w:t>Disabled facility at this site</w:t>
            </w:r>
          </w:p>
          <w:p w:rsidR="00327964" w:rsidRDefault="00327964">
            <w:pPr>
              <w:pStyle w:val="ListParagraph"/>
            </w:pPr>
          </w:p>
        </w:tc>
      </w:tr>
      <w:tr w:rsidR="00327964" w:rsidTr="00327964">
        <w:tc>
          <w:tcPr>
            <w:tcW w:w="3369" w:type="dxa"/>
            <w:tcBorders>
              <w:top w:val="single" w:sz="4" w:space="0" w:color="auto"/>
              <w:left w:val="single" w:sz="4" w:space="0" w:color="auto"/>
              <w:bottom w:val="single" w:sz="4" w:space="0" w:color="auto"/>
              <w:right w:val="single" w:sz="4" w:space="0" w:color="auto"/>
            </w:tcBorders>
          </w:tcPr>
          <w:p w:rsidR="00327964" w:rsidRDefault="00327964">
            <w:pPr>
              <w:rPr>
                <w:b/>
              </w:rPr>
            </w:pPr>
          </w:p>
          <w:p w:rsidR="00327964" w:rsidRDefault="00327964">
            <w:pPr>
              <w:rPr>
                <w:b/>
              </w:rPr>
            </w:pPr>
            <w:r>
              <w:rPr>
                <w:b/>
              </w:rPr>
              <w:t>Performance Measure</w:t>
            </w:r>
          </w:p>
        </w:tc>
        <w:tc>
          <w:tcPr>
            <w:tcW w:w="5873" w:type="dxa"/>
            <w:tcBorders>
              <w:top w:val="single" w:sz="4" w:space="0" w:color="auto"/>
              <w:left w:val="single" w:sz="4" w:space="0" w:color="auto"/>
              <w:bottom w:val="single" w:sz="4" w:space="0" w:color="auto"/>
              <w:right w:val="single" w:sz="4" w:space="0" w:color="auto"/>
            </w:tcBorders>
          </w:tcPr>
          <w:p w:rsidR="00327964" w:rsidRDefault="00327964">
            <w:pPr>
              <w:pStyle w:val="ListParagraph"/>
            </w:pPr>
          </w:p>
          <w:p w:rsidR="00327964" w:rsidRDefault="00327964" w:rsidP="00327964">
            <w:pPr>
              <w:pStyle w:val="ListParagraph"/>
              <w:numPr>
                <w:ilvl w:val="0"/>
                <w:numId w:val="9"/>
              </w:numPr>
              <w:contextualSpacing/>
            </w:pPr>
            <w:r>
              <w:t>As per cleaning contract</w:t>
            </w:r>
          </w:p>
          <w:p w:rsidR="00327964" w:rsidRDefault="00327964">
            <w:pPr>
              <w:pStyle w:val="ListParagraph"/>
            </w:pPr>
          </w:p>
        </w:tc>
      </w:tr>
      <w:tr w:rsidR="00327964" w:rsidTr="00327964">
        <w:tc>
          <w:tcPr>
            <w:tcW w:w="3369" w:type="dxa"/>
            <w:tcBorders>
              <w:top w:val="single" w:sz="4" w:space="0" w:color="auto"/>
              <w:left w:val="single" w:sz="4" w:space="0" w:color="auto"/>
              <w:bottom w:val="single" w:sz="4" w:space="0" w:color="auto"/>
              <w:right w:val="single" w:sz="4" w:space="0" w:color="auto"/>
            </w:tcBorders>
          </w:tcPr>
          <w:p w:rsidR="00327964" w:rsidRDefault="00327964">
            <w:pPr>
              <w:rPr>
                <w:b/>
              </w:rPr>
            </w:pPr>
          </w:p>
          <w:p w:rsidR="00327964" w:rsidRDefault="00327964">
            <w:pPr>
              <w:rPr>
                <w:b/>
              </w:rPr>
            </w:pPr>
            <w:r>
              <w:rPr>
                <w:b/>
              </w:rPr>
              <w:t xml:space="preserve">Non – compliance </w:t>
            </w:r>
          </w:p>
          <w:p w:rsidR="00327964" w:rsidRDefault="00327964">
            <w:pPr>
              <w:rPr>
                <w:b/>
              </w:rPr>
            </w:pPr>
          </w:p>
        </w:tc>
        <w:tc>
          <w:tcPr>
            <w:tcW w:w="5873" w:type="dxa"/>
            <w:tcBorders>
              <w:top w:val="single" w:sz="4" w:space="0" w:color="auto"/>
              <w:left w:val="single" w:sz="4" w:space="0" w:color="auto"/>
              <w:bottom w:val="single" w:sz="4" w:space="0" w:color="auto"/>
              <w:right w:val="single" w:sz="4" w:space="0" w:color="auto"/>
            </w:tcBorders>
          </w:tcPr>
          <w:p w:rsidR="00327964" w:rsidRDefault="00327964"/>
          <w:p w:rsidR="00327964" w:rsidRDefault="00327964" w:rsidP="00327964">
            <w:pPr>
              <w:pStyle w:val="ListParagraph"/>
              <w:numPr>
                <w:ilvl w:val="0"/>
                <w:numId w:val="9"/>
              </w:numPr>
              <w:contextualSpacing/>
            </w:pPr>
            <w:r>
              <w:t>Service requests received by Operations through Councils CRM system</w:t>
            </w:r>
          </w:p>
          <w:p w:rsidR="00327964" w:rsidRDefault="00327964">
            <w:pPr>
              <w:pStyle w:val="ListParagraph"/>
            </w:pPr>
            <w:r>
              <w:t xml:space="preserve"> </w:t>
            </w:r>
          </w:p>
        </w:tc>
      </w:tr>
      <w:tr w:rsidR="00327964" w:rsidTr="00327964">
        <w:tc>
          <w:tcPr>
            <w:tcW w:w="3369" w:type="dxa"/>
            <w:tcBorders>
              <w:top w:val="single" w:sz="4" w:space="0" w:color="auto"/>
              <w:left w:val="single" w:sz="4" w:space="0" w:color="auto"/>
              <w:bottom w:val="single" w:sz="4" w:space="0" w:color="auto"/>
              <w:right w:val="single" w:sz="4" w:space="0" w:color="auto"/>
            </w:tcBorders>
          </w:tcPr>
          <w:p w:rsidR="00327964" w:rsidRDefault="00327964">
            <w:pPr>
              <w:rPr>
                <w:b/>
              </w:rPr>
            </w:pPr>
          </w:p>
          <w:p w:rsidR="00327964" w:rsidRDefault="00327964">
            <w:pPr>
              <w:rPr>
                <w:b/>
              </w:rPr>
            </w:pPr>
            <w:r>
              <w:rPr>
                <w:b/>
              </w:rPr>
              <w:t>Existing Value of Contract/Service</w:t>
            </w:r>
          </w:p>
        </w:tc>
        <w:tc>
          <w:tcPr>
            <w:tcW w:w="5873" w:type="dxa"/>
            <w:tcBorders>
              <w:top w:val="single" w:sz="4" w:space="0" w:color="auto"/>
              <w:left w:val="single" w:sz="4" w:space="0" w:color="auto"/>
              <w:bottom w:val="single" w:sz="4" w:space="0" w:color="auto"/>
              <w:right w:val="single" w:sz="4" w:space="0" w:color="auto"/>
            </w:tcBorders>
          </w:tcPr>
          <w:p w:rsidR="00327964" w:rsidRDefault="00327964"/>
          <w:p w:rsidR="00327964" w:rsidRDefault="00327964" w:rsidP="00327964">
            <w:pPr>
              <w:pStyle w:val="ListParagraph"/>
              <w:numPr>
                <w:ilvl w:val="0"/>
                <w:numId w:val="9"/>
              </w:numPr>
              <w:contextualSpacing/>
            </w:pPr>
            <w:r>
              <w:t xml:space="preserve">Cost of opening and maintaining the facility contained within the Facilities budget of the Operations Division </w:t>
            </w:r>
          </w:p>
          <w:p w:rsidR="00327964" w:rsidRDefault="00327964">
            <w:pPr>
              <w:pStyle w:val="ListParagraph"/>
            </w:pPr>
          </w:p>
        </w:tc>
      </w:tr>
      <w:tr w:rsidR="00327964" w:rsidTr="00327964">
        <w:tc>
          <w:tcPr>
            <w:tcW w:w="3369" w:type="dxa"/>
            <w:tcBorders>
              <w:top w:val="single" w:sz="4" w:space="0" w:color="auto"/>
              <w:left w:val="single" w:sz="4" w:space="0" w:color="auto"/>
              <w:bottom w:val="single" w:sz="4" w:space="0" w:color="auto"/>
              <w:right w:val="single" w:sz="4" w:space="0" w:color="auto"/>
            </w:tcBorders>
          </w:tcPr>
          <w:p w:rsidR="00327964" w:rsidRDefault="00327964">
            <w:pPr>
              <w:rPr>
                <w:b/>
              </w:rPr>
            </w:pPr>
          </w:p>
          <w:p w:rsidR="00327964" w:rsidRDefault="00327964">
            <w:pPr>
              <w:rPr>
                <w:b/>
              </w:rPr>
            </w:pPr>
            <w:r>
              <w:rPr>
                <w:b/>
              </w:rPr>
              <w:t>Boundary Area</w:t>
            </w:r>
          </w:p>
          <w:p w:rsidR="00327964" w:rsidRDefault="00327964">
            <w:pPr>
              <w:rPr>
                <w:b/>
              </w:rPr>
            </w:pPr>
          </w:p>
        </w:tc>
        <w:tc>
          <w:tcPr>
            <w:tcW w:w="5873" w:type="dxa"/>
            <w:tcBorders>
              <w:top w:val="single" w:sz="4" w:space="0" w:color="auto"/>
              <w:left w:val="single" w:sz="4" w:space="0" w:color="auto"/>
              <w:bottom w:val="single" w:sz="4" w:space="0" w:color="auto"/>
              <w:right w:val="single" w:sz="4" w:space="0" w:color="auto"/>
            </w:tcBorders>
          </w:tcPr>
          <w:p w:rsidR="00327964" w:rsidRDefault="00327964"/>
          <w:p w:rsidR="00327964" w:rsidRDefault="00327964" w:rsidP="00327964">
            <w:pPr>
              <w:pStyle w:val="ListParagraph"/>
              <w:numPr>
                <w:ilvl w:val="0"/>
                <w:numId w:val="9"/>
              </w:numPr>
              <w:contextualSpacing/>
            </w:pPr>
            <w:r>
              <w:t>BID Area</w:t>
            </w:r>
          </w:p>
        </w:tc>
      </w:tr>
      <w:tr w:rsidR="00327964" w:rsidTr="00327964">
        <w:tc>
          <w:tcPr>
            <w:tcW w:w="3369" w:type="dxa"/>
            <w:tcBorders>
              <w:top w:val="single" w:sz="4" w:space="0" w:color="auto"/>
              <w:left w:val="single" w:sz="4" w:space="0" w:color="auto"/>
              <w:bottom w:val="single" w:sz="4" w:space="0" w:color="auto"/>
              <w:right w:val="single" w:sz="4" w:space="0" w:color="auto"/>
            </w:tcBorders>
          </w:tcPr>
          <w:p w:rsidR="00327964" w:rsidRDefault="00327964">
            <w:pPr>
              <w:rPr>
                <w:b/>
              </w:rPr>
            </w:pPr>
          </w:p>
          <w:p w:rsidR="00327964" w:rsidRDefault="00327964">
            <w:pPr>
              <w:rPr>
                <w:b/>
              </w:rPr>
            </w:pPr>
            <w:r>
              <w:rPr>
                <w:b/>
              </w:rPr>
              <w:t>Suggested Additional BID’s Activity</w:t>
            </w:r>
          </w:p>
        </w:tc>
        <w:tc>
          <w:tcPr>
            <w:tcW w:w="5873" w:type="dxa"/>
            <w:tcBorders>
              <w:top w:val="single" w:sz="4" w:space="0" w:color="auto"/>
              <w:left w:val="single" w:sz="4" w:space="0" w:color="auto"/>
              <w:bottom w:val="single" w:sz="4" w:space="0" w:color="auto"/>
              <w:right w:val="single" w:sz="4" w:space="0" w:color="auto"/>
            </w:tcBorders>
          </w:tcPr>
          <w:p w:rsidR="00327964" w:rsidRDefault="00327964"/>
          <w:p w:rsidR="00327964" w:rsidRDefault="00327964"/>
          <w:p w:rsidR="00327964" w:rsidRDefault="00327964"/>
        </w:tc>
      </w:tr>
      <w:tr w:rsidR="00327964" w:rsidTr="00327964">
        <w:tc>
          <w:tcPr>
            <w:tcW w:w="3369" w:type="dxa"/>
            <w:tcBorders>
              <w:top w:val="single" w:sz="4" w:space="0" w:color="auto"/>
              <w:left w:val="single" w:sz="4" w:space="0" w:color="auto"/>
              <w:bottom w:val="single" w:sz="4" w:space="0" w:color="auto"/>
              <w:right w:val="single" w:sz="4" w:space="0" w:color="auto"/>
            </w:tcBorders>
          </w:tcPr>
          <w:p w:rsidR="00327964" w:rsidRDefault="00327964">
            <w:pPr>
              <w:rPr>
                <w:b/>
              </w:rPr>
            </w:pPr>
          </w:p>
          <w:p w:rsidR="00327964" w:rsidRDefault="00327964">
            <w:pPr>
              <w:rPr>
                <w:b/>
              </w:rPr>
            </w:pPr>
            <w:r>
              <w:rPr>
                <w:b/>
              </w:rPr>
              <w:t>Estimated Cost of Additional BID’s Activity</w:t>
            </w:r>
          </w:p>
          <w:p w:rsidR="00327964" w:rsidRDefault="00327964">
            <w:pPr>
              <w:rPr>
                <w:b/>
              </w:rPr>
            </w:pPr>
          </w:p>
        </w:tc>
        <w:tc>
          <w:tcPr>
            <w:tcW w:w="5873" w:type="dxa"/>
            <w:tcBorders>
              <w:top w:val="single" w:sz="4" w:space="0" w:color="auto"/>
              <w:left w:val="single" w:sz="4" w:space="0" w:color="auto"/>
              <w:bottom w:val="single" w:sz="4" w:space="0" w:color="auto"/>
              <w:right w:val="single" w:sz="4" w:space="0" w:color="auto"/>
            </w:tcBorders>
          </w:tcPr>
          <w:p w:rsidR="00327964" w:rsidRDefault="00327964"/>
        </w:tc>
      </w:tr>
    </w:tbl>
    <w:p w:rsidR="00327964" w:rsidRDefault="00327964" w:rsidP="00327964">
      <w:pPr>
        <w:rPr>
          <w:rFonts w:asciiTheme="minorHAnsi" w:hAnsiTheme="minorHAnsi" w:cstheme="minorBidi"/>
          <w:sz w:val="22"/>
          <w:szCs w:val="22"/>
        </w:rPr>
      </w:pPr>
    </w:p>
    <w:p w:rsidR="009B43AD" w:rsidRDefault="009B43AD"/>
    <w:p w:rsidR="00327964" w:rsidRDefault="00327964"/>
    <w:p w:rsidR="00327964" w:rsidRDefault="00327964"/>
    <w:p w:rsidR="00327964" w:rsidRDefault="00327964"/>
    <w:p w:rsidR="00327964" w:rsidRDefault="00327964"/>
    <w:p w:rsidR="00327964" w:rsidRDefault="00327964"/>
    <w:p w:rsidR="00327964" w:rsidRDefault="00327964"/>
    <w:p w:rsidR="00327964" w:rsidRDefault="00327964"/>
    <w:p w:rsidR="00327964" w:rsidRDefault="00327964"/>
    <w:p w:rsidR="00327964" w:rsidRDefault="00327964"/>
    <w:p w:rsidR="00327964" w:rsidRDefault="00327964"/>
    <w:p w:rsidR="00327964" w:rsidRDefault="00327964"/>
    <w:p w:rsidR="00327964" w:rsidRDefault="00327964"/>
    <w:p w:rsidR="00327964" w:rsidRPr="00640471" w:rsidRDefault="00327964" w:rsidP="00327964">
      <w:pPr>
        <w:rPr>
          <w:b/>
          <w:sz w:val="28"/>
        </w:rPr>
      </w:pPr>
      <w:r w:rsidRPr="00640471">
        <w:rPr>
          <w:b/>
          <w:sz w:val="28"/>
        </w:rPr>
        <w:lastRenderedPageBreak/>
        <w:t>Baseline Service Statement</w:t>
      </w:r>
    </w:p>
    <w:p w:rsidR="00327964" w:rsidRPr="00640471" w:rsidRDefault="00327964" w:rsidP="00327964">
      <w:pPr>
        <w:rPr>
          <w:b/>
        </w:rPr>
      </w:pPr>
      <w:r w:rsidRPr="00640471">
        <w:rPr>
          <w:b/>
        </w:rPr>
        <w:t xml:space="preserve">Huntingdonshire District Council: </w:t>
      </w:r>
      <w:r>
        <w:rPr>
          <w:b/>
        </w:rPr>
        <w:tab/>
        <w:t>Street Cleansing</w:t>
      </w:r>
    </w:p>
    <w:p w:rsidR="00327964" w:rsidRPr="00640471" w:rsidRDefault="00327964" w:rsidP="00327964">
      <w:pPr>
        <w:rPr>
          <w:b/>
        </w:rPr>
      </w:pPr>
      <w:r w:rsidRPr="00640471">
        <w:rPr>
          <w:b/>
        </w:rPr>
        <w:t xml:space="preserve">Head of Service: </w:t>
      </w:r>
      <w:r>
        <w:rPr>
          <w:b/>
        </w:rPr>
        <w:tab/>
      </w:r>
      <w:r>
        <w:rPr>
          <w:b/>
        </w:rPr>
        <w:tab/>
      </w:r>
      <w:r>
        <w:rPr>
          <w:b/>
        </w:rPr>
        <w:tab/>
        <w:t>Huntingdonshire District Council</w:t>
      </w:r>
    </w:p>
    <w:p w:rsidR="00327964" w:rsidRPr="00640471" w:rsidRDefault="00327964" w:rsidP="00327964">
      <w:pPr>
        <w:rPr>
          <w:b/>
        </w:rPr>
      </w:pPr>
      <w:r w:rsidRPr="00640471">
        <w:rPr>
          <w:b/>
        </w:rPr>
        <w:t xml:space="preserve">Date: </w:t>
      </w:r>
      <w:r>
        <w:rPr>
          <w:b/>
        </w:rPr>
        <w:tab/>
      </w:r>
      <w:r>
        <w:rPr>
          <w:b/>
        </w:rPr>
        <w:tab/>
      </w:r>
      <w:r>
        <w:rPr>
          <w:b/>
        </w:rPr>
        <w:tab/>
      </w:r>
      <w:r>
        <w:rPr>
          <w:b/>
        </w:rPr>
        <w:tab/>
      </w:r>
      <w:r>
        <w:rPr>
          <w:b/>
        </w:rPr>
        <w:tab/>
        <w:t>TBA</w:t>
      </w:r>
    </w:p>
    <w:p w:rsidR="00327964" w:rsidRPr="00640471" w:rsidRDefault="00327964" w:rsidP="00327964"/>
    <w:tbl>
      <w:tblPr>
        <w:tblStyle w:val="TableGrid"/>
        <w:tblW w:w="0" w:type="auto"/>
        <w:tblLook w:val="04A0" w:firstRow="1" w:lastRow="0" w:firstColumn="1" w:lastColumn="0" w:noHBand="0" w:noVBand="1"/>
      </w:tblPr>
      <w:tblGrid>
        <w:gridCol w:w="3369"/>
        <w:gridCol w:w="5873"/>
      </w:tblGrid>
      <w:tr w:rsidR="00327964" w:rsidRPr="00640471" w:rsidTr="00EA5416">
        <w:tc>
          <w:tcPr>
            <w:tcW w:w="3369" w:type="dxa"/>
          </w:tcPr>
          <w:p w:rsidR="00327964" w:rsidRPr="00640471" w:rsidRDefault="00327964" w:rsidP="00EA5416">
            <w:pPr>
              <w:rPr>
                <w:b/>
              </w:rPr>
            </w:pPr>
          </w:p>
          <w:p w:rsidR="00327964" w:rsidRPr="00640471" w:rsidRDefault="00327964" w:rsidP="00EA5416">
            <w:pPr>
              <w:rPr>
                <w:b/>
              </w:rPr>
            </w:pPr>
            <w:r w:rsidRPr="00640471">
              <w:rPr>
                <w:b/>
              </w:rPr>
              <w:t>Number of Staff &amp; Equipment</w:t>
            </w:r>
          </w:p>
        </w:tc>
        <w:tc>
          <w:tcPr>
            <w:tcW w:w="5873" w:type="dxa"/>
          </w:tcPr>
          <w:p w:rsidR="00327964" w:rsidRPr="00640471" w:rsidRDefault="00327964" w:rsidP="00EA5416"/>
          <w:p w:rsidR="00327964" w:rsidRDefault="00327964" w:rsidP="00327964">
            <w:pPr>
              <w:pStyle w:val="ListParagraph"/>
              <w:numPr>
                <w:ilvl w:val="0"/>
                <w:numId w:val="7"/>
              </w:numPr>
              <w:contextualSpacing/>
            </w:pPr>
            <w:r>
              <w:t>All day presence - 1x barrowman (Mon – Sat)</w:t>
            </w:r>
          </w:p>
          <w:p w:rsidR="00327964" w:rsidRDefault="00327964" w:rsidP="00327964">
            <w:pPr>
              <w:pStyle w:val="ListParagraph"/>
              <w:numPr>
                <w:ilvl w:val="0"/>
                <w:numId w:val="7"/>
              </w:numPr>
              <w:contextualSpacing/>
            </w:pPr>
            <w:r>
              <w:t>Early morning cleanse 7am to 8:30am (Mon – Sun)</w:t>
            </w:r>
          </w:p>
          <w:p w:rsidR="00327964" w:rsidRDefault="00327964" w:rsidP="00327964">
            <w:pPr>
              <w:pStyle w:val="ListParagraph"/>
              <w:numPr>
                <w:ilvl w:val="0"/>
                <w:numId w:val="7"/>
              </w:numPr>
              <w:contextualSpacing/>
            </w:pPr>
            <w:r>
              <w:t>1x small pavement sweeper – 1 staff member</w:t>
            </w:r>
          </w:p>
          <w:p w:rsidR="00327964" w:rsidRDefault="00327964" w:rsidP="00327964">
            <w:pPr>
              <w:pStyle w:val="ListParagraph"/>
              <w:numPr>
                <w:ilvl w:val="0"/>
                <w:numId w:val="7"/>
              </w:numPr>
              <w:contextualSpacing/>
            </w:pPr>
            <w:r>
              <w:t>Bin emptying crew and some hand sweeping (</w:t>
            </w:r>
            <w:proofErr w:type="spellStart"/>
            <w:r>
              <w:t>e.g</w:t>
            </w:r>
            <w:proofErr w:type="spellEnd"/>
            <w:r>
              <w:t xml:space="preserve"> bus station) – 1 staff and vehicle</w:t>
            </w:r>
          </w:p>
          <w:p w:rsidR="00327964" w:rsidRPr="00640471" w:rsidRDefault="00327964" w:rsidP="00EA5416">
            <w:pPr>
              <w:pStyle w:val="ListParagraph"/>
            </w:pPr>
          </w:p>
        </w:tc>
      </w:tr>
      <w:tr w:rsidR="00327964" w:rsidRPr="00640471" w:rsidTr="00EA5416">
        <w:tc>
          <w:tcPr>
            <w:tcW w:w="3369" w:type="dxa"/>
          </w:tcPr>
          <w:p w:rsidR="00327964" w:rsidRPr="00640471" w:rsidRDefault="00327964" w:rsidP="00EA5416">
            <w:pPr>
              <w:rPr>
                <w:b/>
              </w:rPr>
            </w:pPr>
          </w:p>
          <w:p w:rsidR="00327964" w:rsidRPr="00640471" w:rsidRDefault="00327964" w:rsidP="00EA5416">
            <w:pPr>
              <w:rPr>
                <w:b/>
              </w:rPr>
            </w:pPr>
            <w:r w:rsidRPr="00640471">
              <w:rPr>
                <w:b/>
              </w:rPr>
              <w:t>Specifications</w:t>
            </w:r>
          </w:p>
        </w:tc>
        <w:tc>
          <w:tcPr>
            <w:tcW w:w="5873" w:type="dxa"/>
          </w:tcPr>
          <w:p w:rsidR="00327964" w:rsidRPr="00640471" w:rsidRDefault="00327964" w:rsidP="00EA5416">
            <w:pPr>
              <w:pStyle w:val="ListParagraph"/>
            </w:pPr>
          </w:p>
          <w:p w:rsidR="00327964" w:rsidRDefault="00327964" w:rsidP="00327964">
            <w:pPr>
              <w:pStyle w:val="ListParagraph"/>
              <w:numPr>
                <w:ilvl w:val="0"/>
                <w:numId w:val="7"/>
              </w:numPr>
              <w:contextualSpacing/>
            </w:pPr>
            <w:r>
              <w:t>Town centre cleaned in accordance with the Environmental Protection Act’s Code of Practice on Litter and Refuse</w:t>
            </w:r>
          </w:p>
          <w:p w:rsidR="00327964" w:rsidRDefault="00327964" w:rsidP="00327964">
            <w:pPr>
              <w:pStyle w:val="ListParagraph"/>
              <w:numPr>
                <w:ilvl w:val="0"/>
                <w:numId w:val="7"/>
              </w:numPr>
              <w:contextualSpacing/>
            </w:pPr>
            <w:r>
              <w:t>Litter bins emptied daily</w:t>
            </w:r>
          </w:p>
          <w:p w:rsidR="00327964" w:rsidRPr="00640471" w:rsidRDefault="00327964" w:rsidP="00EA5416">
            <w:pPr>
              <w:pStyle w:val="ListParagraph"/>
            </w:pPr>
          </w:p>
        </w:tc>
      </w:tr>
      <w:tr w:rsidR="00327964" w:rsidRPr="00640471" w:rsidTr="00EA5416">
        <w:tc>
          <w:tcPr>
            <w:tcW w:w="3369" w:type="dxa"/>
          </w:tcPr>
          <w:p w:rsidR="00327964" w:rsidRPr="00640471" w:rsidRDefault="00327964" w:rsidP="00EA5416">
            <w:pPr>
              <w:rPr>
                <w:b/>
              </w:rPr>
            </w:pPr>
          </w:p>
          <w:p w:rsidR="00327964" w:rsidRPr="00640471" w:rsidRDefault="00327964" w:rsidP="00EA5416">
            <w:pPr>
              <w:rPr>
                <w:b/>
              </w:rPr>
            </w:pPr>
            <w:r w:rsidRPr="00640471">
              <w:rPr>
                <w:b/>
              </w:rPr>
              <w:t>Performance Measure</w:t>
            </w:r>
          </w:p>
        </w:tc>
        <w:tc>
          <w:tcPr>
            <w:tcW w:w="5873" w:type="dxa"/>
          </w:tcPr>
          <w:p w:rsidR="00327964" w:rsidRPr="00640471" w:rsidRDefault="00327964" w:rsidP="00EA5416">
            <w:pPr>
              <w:pStyle w:val="ListParagraph"/>
            </w:pPr>
          </w:p>
          <w:p w:rsidR="00327964" w:rsidRDefault="00327964" w:rsidP="00327964">
            <w:pPr>
              <w:pStyle w:val="ListParagraph"/>
              <w:numPr>
                <w:ilvl w:val="0"/>
                <w:numId w:val="7"/>
              </w:numPr>
              <w:contextualSpacing/>
            </w:pPr>
            <w:r>
              <w:t>Programmed inspections undertaken by Performance Officers within the Operations Division. Street Cleansing Team Leaders undertake inspections following any complaints receive.</w:t>
            </w:r>
          </w:p>
          <w:p w:rsidR="00327964" w:rsidRPr="00640471" w:rsidRDefault="00327964" w:rsidP="00EA5416">
            <w:pPr>
              <w:pStyle w:val="ListParagraph"/>
            </w:pPr>
          </w:p>
        </w:tc>
      </w:tr>
      <w:tr w:rsidR="00327964" w:rsidRPr="00640471" w:rsidTr="00EA5416">
        <w:tc>
          <w:tcPr>
            <w:tcW w:w="3369" w:type="dxa"/>
          </w:tcPr>
          <w:p w:rsidR="00327964" w:rsidRPr="00640471" w:rsidRDefault="00327964" w:rsidP="00EA5416">
            <w:pPr>
              <w:rPr>
                <w:b/>
              </w:rPr>
            </w:pPr>
          </w:p>
          <w:p w:rsidR="00327964" w:rsidRPr="00640471" w:rsidRDefault="00327964" w:rsidP="00EA5416">
            <w:pPr>
              <w:rPr>
                <w:b/>
              </w:rPr>
            </w:pPr>
            <w:r w:rsidRPr="00640471">
              <w:rPr>
                <w:b/>
              </w:rPr>
              <w:t xml:space="preserve">Non – compliance </w:t>
            </w:r>
          </w:p>
          <w:p w:rsidR="00327964" w:rsidRPr="00640471" w:rsidRDefault="00327964" w:rsidP="00EA5416">
            <w:pPr>
              <w:rPr>
                <w:b/>
              </w:rPr>
            </w:pPr>
          </w:p>
        </w:tc>
        <w:tc>
          <w:tcPr>
            <w:tcW w:w="5873" w:type="dxa"/>
          </w:tcPr>
          <w:p w:rsidR="00327964" w:rsidRDefault="00327964" w:rsidP="00EA5416"/>
          <w:p w:rsidR="00327964" w:rsidRDefault="00327964" w:rsidP="00327964">
            <w:pPr>
              <w:pStyle w:val="ListParagraph"/>
              <w:numPr>
                <w:ilvl w:val="0"/>
                <w:numId w:val="7"/>
              </w:numPr>
              <w:contextualSpacing/>
            </w:pPr>
            <w:r>
              <w:t>Service requests received by Operations through Councils CRM system</w:t>
            </w:r>
          </w:p>
          <w:p w:rsidR="00327964" w:rsidRPr="00640471" w:rsidRDefault="00327964" w:rsidP="00EA5416">
            <w:pPr>
              <w:pStyle w:val="ListParagraph"/>
            </w:pPr>
            <w:r>
              <w:t xml:space="preserve"> </w:t>
            </w:r>
          </w:p>
        </w:tc>
      </w:tr>
      <w:tr w:rsidR="00327964" w:rsidRPr="00640471" w:rsidTr="00EA5416">
        <w:tc>
          <w:tcPr>
            <w:tcW w:w="3369" w:type="dxa"/>
          </w:tcPr>
          <w:p w:rsidR="00327964" w:rsidRPr="00640471" w:rsidRDefault="00327964" w:rsidP="00EA5416">
            <w:pPr>
              <w:rPr>
                <w:b/>
              </w:rPr>
            </w:pPr>
          </w:p>
          <w:p w:rsidR="00327964" w:rsidRPr="00640471" w:rsidRDefault="00327964" w:rsidP="00EA5416">
            <w:pPr>
              <w:rPr>
                <w:b/>
              </w:rPr>
            </w:pPr>
            <w:r w:rsidRPr="00640471">
              <w:rPr>
                <w:b/>
              </w:rPr>
              <w:t>Existing Value of Contract/Service</w:t>
            </w:r>
          </w:p>
        </w:tc>
        <w:tc>
          <w:tcPr>
            <w:tcW w:w="5873" w:type="dxa"/>
          </w:tcPr>
          <w:p w:rsidR="00327964" w:rsidRPr="00640471" w:rsidRDefault="00327964" w:rsidP="00EA5416"/>
          <w:p w:rsidR="00327964" w:rsidRDefault="00327964" w:rsidP="00327964">
            <w:pPr>
              <w:pStyle w:val="ListParagraph"/>
              <w:numPr>
                <w:ilvl w:val="0"/>
                <w:numId w:val="7"/>
              </w:numPr>
              <w:contextualSpacing/>
            </w:pPr>
            <w:r>
              <w:t xml:space="preserve">In-house service, costs are within the street cleansing budget. </w:t>
            </w:r>
          </w:p>
          <w:p w:rsidR="00327964" w:rsidRPr="00640471" w:rsidRDefault="00327964" w:rsidP="00EA5416">
            <w:pPr>
              <w:ind w:left="360"/>
            </w:pPr>
          </w:p>
        </w:tc>
      </w:tr>
      <w:tr w:rsidR="00327964" w:rsidRPr="00640471" w:rsidTr="00EA5416">
        <w:tc>
          <w:tcPr>
            <w:tcW w:w="3369" w:type="dxa"/>
          </w:tcPr>
          <w:p w:rsidR="00327964" w:rsidRPr="00640471" w:rsidRDefault="00327964" w:rsidP="00EA5416">
            <w:pPr>
              <w:rPr>
                <w:b/>
              </w:rPr>
            </w:pPr>
          </w:p>
          <w:p w:rsidR="00327964" w:rsidRPr="00640471" w:rsidRDefault="00327964" w:rsidP="00EA5416">
            <w:pPr>
              <w:rPr>
                <w:b/>
              </w:rPr>
            </w:pPr>
            <w:r w:rsidRPr="00640471">
              <w:rPr>
                <w:b/>
              </w:rPr>
              <w:t>Boundary Area</w:t>
            </w:r>
          </w:p>
          <w:p w:rsidR="00327964" w:rsidRPr="00640471" w:rsidRDefault="00327964" w:rsidP="00EA5416">
            <w:pPr>
              <w:rPr>
                <w:b/>
              </w:rPr>
            </w:pPr>
          </w:p>
        </w:tc>
        <w:tc>
          <w:tcPr>
            <w:tcW w:w="5873" w:type="dxa"/>
          </w:tcPr>
          <w:p w:rsidR="00327964" w:rsidRPr="00640471" w:rsidRDefault="00327964" w:rsidP="00EA5416"/>
          <w:p w:rsidR="00327964" w:rsidRPr="00640471" w:rsidRDefault="00327964" w:rsidP="00327964">
            <w:pPr>
              <w:pStyle w:val="ListParagraph"/>
              <w:numPr>
                <w:ilvl w:val="0"/>
                <w:numId w:val="7"/>
              </w:numPr>
              <w:contextualSpacing/>
            </w:pPr>
            <w:r w:rsidRPr="00640471">
              <w:t>BID Area</w:t>
            </w:r>
          </w:p>
        </w:tc>
      </w:tr>
      <w:tr w:rsidR="00327964" w:rsidRPr="00640471" w:rsidTr="00EA5416">
        <w:tc>
          <w:tcPr>
            <w:tcW w:w="3369" w:type="dxa"/>
          </w:tcPr>
          <w:p w:rsidR="00327964" w:rsidRPr="00640471" w:rsidRDefault="00327964" w:rsidP="00EA5416">
            <w:pPr>
              <w:rPr>
                <w:b/>
              </w:rPr>
            </w:pPr>
          </w:p>
          <w:p w:rsidR="00327964" w:rsidRPr="00640471" w:rsidRDefault="00327964" w:rsidP="00EA5416">
            <w:pPr>
              <w:rPr>
                <w:b/>
              </w:rPr>
            </w:pPr>
            <w:r w:rsidRPr="00640471">
              <w:rPr>
                <w:b/>
              </w:rPr>
              <w:t>Suggested Additional BID’s Activity</w:t>
            </w:r>
          </w:p>
        </w:tc>
        <w:tc>
          <w:tcPr>
            <w:tcW w:w="5873" w:type="dxa"/>
          </w:tcPr>
          <w:p w:rsidR="00327964" w:rsidRDefault="00327964" w:rsidP="00EA5416"/>
          <w:p w:rsidR="00327964" w:rsidRDefault="00327964" w:rsidP="00EA5416"/>
          <w:p w:rsidR="00327964" w:rsidRPr="00640471" w:rsidRDefault="00327964" w:rsidP="00EA5416"/>
        </w:tc>
      </w:tr>
      <w:tr w:rsidR="00327964" w:rsidRPr="00640471" w:rsidTr="00EA5416">
        <w:tc>
          <w:tcPr>
            <w:tcW w:w="3369" w:type="dxa"/>
          </w:tcPr>
          <w:p w:rsidR="00327964" w:rsidRPr="00640471" w:rsidRDefault="00327964" w:rsidP="00EA5416">
            <w:pPr>
              <w:rPr>
                <w:b/>
              </w:rPr>
            </w:pPr>
          </w:p>
          <w:p w:rsidR="00327964" w:rsidRPr="00640471" w:rsidRDefault="00327964" w:rsidP="00EA5416">
            <w:pPr>
              <w:rPr>
                <w:b/>
              </w:rPr>
            </w:pPr>
            <w:r w:rsidRPr="00640471">
              <w:rPr>
                <w:b/>
              </w:rPr>
              <w:t>Estimated Cost of Additional BID’s Activity</w:t>
            </w:r>
          </w:p>
          <w:p w:rsidR="00327964" w:rsidRPr="00640471" w:rsidRDefault="00327964" w:rsidP="00EA5416">
            <w:pPr>
              <w:rPr>
                <w:b/>
              </w:rPr>
            </w:pPr>
          </w:p>
        </w:tc>
        <w:tc>
          <w:tcPr>
            <w:tcW w:w="5873" w:type="dxa"/>
          </w:tcPr>
          <w:p w:rsidR="00327964" w:rsidRDefault="00327964" w:rsidP="00EA5416">
            <w:pPr>
              <w:pStyle w:val="ListParagraph"/>
            </w:pPr>
          </w:p>
          <w:p w:rsidR="00327964" w:rsidRPr="00640471" w:rsidRDefault="00327964" w:rsidP="005E4C3C"/>
        </w:tc>
      </w:tr>
    </w:tbl>
    <w:p w:rsidR="00327964" w:rsidRPr="00640471" w:rsidRDefault="00327964" w:rsidP="00327964"/>
    <w:p w:rsidR="00327964" w:rsidRDefault="00327964"/>
    <w:p w:rsidR="00327964" w:rsidRDefault="00327964"/>
    <w:p w:rsidR="00327964" w:rsidRDefault="00327964"/>
    <w:p w:rsidR="00327964" w:rsidRDefault="00327964"/>
    <w:p w:rsidR="00327964" w:rsidRDefault="00327964"/>
    <w:p w:rsidR="009B43AD" w:rsidRDefault="009B43AD"/>
    <w:p w:rsidR="009B43AD" w:rsidRDefault="009B43AD"/>
    <w:p w:rsidR="00327964" w:rsidRPr="00640471" w:rsidRDefault="00327964" w:rsidP="00327964">
      <w:pPr>
        <w:rPr>
          <w:b/>
          <w:sz w:val="28"/>
        </w:rPr>
      </w:pPr>
      <w:r w:rsidRPr="00640471">
        <w:rPr>
          <w:b/>
          <w:sz w:val="28"/>
        </w:rPr>
        <w:lastRenderedPageBreak/>
        <w:t>Baseline Service Statement</w:t>
      </w:r>
    </w:p>
    <w:p w:rsidR="00327964" w:rsidRPr="00640471" w:rsidRDefault="00327964" w:rsidP="00327964">
      <w:pPr>
        <w:rPr>
          <w:b/>
        </w:rPr>
      </w:pPr>
      <w:r w:rsidRPr="00640471">
        <w:rPr>
          <w:b/>
        </w:rPr>
        <w:t xml:space="preserve">Huntingdonshire District Council: </w:t>
      </w:r>
      <w:r>
        <w:rPr>
          <w:b/>
        </w:rPr>
        <w:tab/>
        <w:t>Town Centre Planting</w:t>
      </w:r>
    </w:p>
    <w:p w:rsidR="00327964" w:rsidRPr="00640471" w:rsidRDefault="00327964" w:rsidP="00327964">
      <w:pPr>
        <w:rPr>
          <w:b/>
        </w:rPr>
      </w:pPr>
      <w:r w:rsidRPr="00640471">
        <w:rPr>
          <w:b/>
        </w:rPr>
        <w:t xml:space="preserve">Head of Service: </w:t>
      </w:r>
      <w:r>
        <w:rPr>
          <w:b/>
        </w:rPr>
        <w:tab/>
      </w:r>
      <w:r>
        <w:rPr>
          <w:b/>
        </w:rPr>
        <w:tab/>
      </w:r>
      <w:r>
        <w:rPr>
          <w:b/>
        </w:rPr>
        <w:tab/>
        <w:t>Huntingdonshire District Council</w:t>
      </w:r>
    </w:p>
    <w:p w:rsidR="00327964" w:rsidRPr="00640471" w:rsidRDefault="00327964" w:rsidP="00327964">
      <w:pPr>
        <w:rPr>
          <w:b/>
        </w:rPr>
      </w:pPr>
      <w:r w:rsidRPr="00640471">
        <w:rPr>
          <w:b/>
        </w:rPr>
        <w:t xml:space="preserve">Date: </w:t>
      </w:r>
      <w:r>
        <w:rPr>
          <w:b/>
        </w:rPr>
        <w:tab/>
      </w:r>
      <w:r>
        <w:rPr>
          <w:b/>
        </w:rPr>
        <w:tab/>
      </w:r>
      <w:r>
        <w:rPr>
          <w:b/>
        </w:rPr>
        <w:tab/>
      </w:r>
      <w:r>
        <w:rPr>
          <w:b/>
        </w:rPr>
        <w:tab/>
      </w:r>
      <w:r>
        <w:rPr>
          <w:b/>
        </w:rPr>
        <w:tab/>
        <w:t>TBA</w:t>
      </w:r>
    </w:p>
    <w:p w:rsidR="00327964" w:rsidRPr="00640471" w:rsidRDefault="00327964" w:rsidP="00327964"/>
    <w:tbl>
      <w:tblPr>
        <w:tblStyle w:val="TableGrid"/>
        <w:tblW w:w="0" w:type="auto"/>
        <w:tblLook w:val="04A0" w:firstRow="1" w:lastRow="0" w:firstColumn="1" w:lastColumn="0" w:noHBand="0" w:noVBand="1"/>
      </w:tblPr>
      <w:tblGrid>
        <w:gridCol w:w="3369"/>
        <w:gridCol w:w="5873"/>
      </w:tblGrid>
      <w:tr w:rsidR="00327964" w:rsidRPr="00640471" w:rsidTr="00EA5416">
        <w:tc>
          <w:tcPr>
            <w:tcW w:w="3369" w:type="dxa"/>
          </w:tcPr>
          <w:p w:rsidR="00327964" w:rsidRPr="00640471" w:rsidRDefault="00327964" w:rsidP="00EA5416">
            <w:pPr>
              <w:rPr>
                <w:b/>
              </w:rPr>
            </w:pPr>
          </w:p>
          <w:p w:rsidR="00327964" w:rsidRPr="00640471" w:rsidRDefault="00327964" w:rsidP="00EA5416">
            <w:pPr>
              <w:rPr>
                <w:b/>
              </w:rPr>
            </w:pPr>
            <w:r w:rsidRPr="00640471">
              <w:rPr>
                <w:b/>
              </w:rPr>
              <w:t>Number of Staff &amp; Equipment</w:t>
            </w:r>
          </w:p>
        </w:tc>
        <w:tc>
          <w:tcPr>
            <w:tcW w:w="5873" w:type="dxa"/>
          </w:tcPr>
          <w:p w:rsidR="00327964" w:rsidRPr="00640471" w:rsidRDefault="00327964" w:rsidP="00EA5416"/>
          <w:p w:rsidR="00327964" w:rsidRDefault="00327964" w:rsidP="00327964">
            <w:pPr>
              <w:pStyle w:val="ListParagraph"/>
              <w:numPr>
                <w:ilvl w:val="0"/>
                <w:numId w:val="7"/>
              </w:numPr>
              <w:contextualSpacing/>
            </w:pPr>
            <w:r>
              <w:t xml:space="preserve">Box Mowing –  Approximately half hour (weekly) April to October/November </w:t>
            </w:r>
          </w:p>
          <w:p w:rsidR="00327964" w:rsidRDefault="00327964" w:rsidP="00327964">
            <w:pPr>
              <w:pStyle w:val="ListParagraph"/>
              <w:numPr>
                <w:ilvl w:val="0"/>
                <w:numId w:val="7"/>
              </w:numPr>
              <w:contextualSpacing/>
            </w:pPr>
            <w:r>
              <w:t xml:space="preserve">Stimming –  Approximately half hour (weekly) April to October/November </w:t>
            </w:r>
          </w:p>
          <w:p w:rsidR="00327964" w:rsidRDefault="00327964" w:rsidP="00327964">
            <w:pPr>
              <w:pStyle w:val="ListParagraph"/>
              <w:numPr>
                <w:ilvl w:val="0"/>
                <w:numId w:val="7"/>
              </w:numPr>
              <w:contextualSpacing/>
            </w:pPr>
            <w:r>
              <w:t>Hedges – Half day, 2 staff + van once per year</w:t>
            </w:r>
          </w:p>
          <w:p w:rsidR="00327964" w:rsidRDefault="00327964" w:rsidP="00327964">
            <w:pPr>
              <w:pStyle w:val="ListParagraph"/>
              <w:numPr>
                <w:ilvl w:val="0"/>
                <w:numId w:val="7"/>
              </w:numPr>
              <w:contextualSpacing/>
            </w:pPr>
            <w:r>
              <w:t>Shrubs – 2 Members of Staff - Half hour per month</w:t>
            </w:r>
          </w:p>
          <w:p w:rsidR="00327964" w:rsidRPr="00640471" w:rsidRDefault="00327964" w:rsidP="00327964">
            <w:pPr>
              <w:pStyle w:val="ListParagraph"/>
              <w:numPr>
                <w:ilvl w:val="0"/>
                <w:numId w:val="7"/>
              </w:numPr>
              <w:contextualSpacing/>
            </w:pPr>
            <w:r>
              <w:t>Arb Team – 3 Members of Staff + van as and when necessary</w:t>
            </w:r>
          </w:p>
          <w:p w:rsidR="00327964" w:rsidRPr="00640471" w:rsidRDefault="00327964" w:rsidP="00EA5416"/>
        </w:tc>
      </w:tr>
      <w:tr w:rsidR="00327964" w:rsidRPr="00640471" w:rsidTr="00EA5416">
        <w:tc>
          <w:tcPr>
            <w:tcW w:w="3369" w:type="dxa"/>
          </w:tcPr>
          <w:p w:rsidR="00327964" w:rsidRPr="00640471" w:rsidRDefault="00327964" w:rsidP="00EA5416">
            <w:pPr>
              <w:rPr>
                <w:b/>
              </w:rPr>
            </w:pPr>
          </w:p>
          <w:p w:rsidR="00327964" w:rsidRPr="00640471" w:rsidRDefault="00327964" w:rsidP="00EA5416">
            <w:pPr>
              <w:rPr>
                <w:b/>
              </w:rPr>
            </w:pPr>
            <w:r w:rsidRPr="00640471">
              <w:rPr>
                <w:b/>
              </w:rPr>
              <w:t>Specifications</w:t>
            </w:r>
          </w:p>
        </w:tc>
        <w:tc>
          <w:tcPr>
            <w:tcW w:w="5873" w:type="dxa"/>
          </w:tcPr>
          <w:p w:rsidR="00327964" w:rsidRPr="00640471" w:rsidRDefault="00327964" w:rsidP="00EA5416">
            <w:pPr>
              <w:pStyle w:val="ListParagraph"/>
            </w:pPr>
          </w:p>
          <w:p w:rsidR="00327964" w:rsidRDefault="00327964" w:rsidP="00327964">
            <w:pPr>
              <w:pStyle w:val="ListParagraph"/>
              <w:numPr>
                <w:ilvl w:val="0"/>
                <w:numId w:val="7"/>
              </w:numPr>
              <w:contextualSpacing/>
            </w:pPr>
            <w:r>
              <w:t xml:space="preserve">Hedges in Car Parks – </w:t>
            </w:r>
            <w:proofErr w:type="spellStart"/>
            <w:r>
              <w:t>Approx</w:t>
            </w:r>
            <w:proofErr w:type="spellEnd"/>
            <w:r>
              <w:t xml:space="preserve"> 6 – Cut once per year</w:t>
            </w:r>
          </w:p>
          <w:p w:rsidR="00327964" w:rsidRDefault="00327964" w:rsidP="00EA5416">
            <w:pPr>
              <w:pStyle w:val="ListParagraph"/>
            </w:pPr>
          </w:p>
          <w:p w:rsidR="00327964" w:rsidRDefault="00327964" w:rsidP="00327964">
            <w:pPr>
              <w:pStyle w:val="ListParagraph"/>
              <w:numPr>
                <w:ilvl w:val="0"/>
                <w:numId w:val="7"/>
              </w:numPr>
              <w:contextualSpacing/>
            </w:pPr>
            <w:r>
              <w:t>Shrub beds in Car Parks and other areas (approximately 25 - 30) – monthly visit, winter prune, renewal programme every 12-13 years</w:t>
            </w:r>
          </w:p>
          <w:p w:rsidR="00327964" w:rsidRDefault="00327964" w:rsidP="00EA5416">
            <w:pPr>
              <w:pStyle w:val="ListParagraph"/>
            </w:pPr>
          </w:p>
          <w:p w:rsidR="00327964" w:rsidRDefault="00327964" w:rsidP="00327964">
            <w:pPr>
              <w:pStyle w:val="ListParagraph"/>
              <w:numPr>
                <w:ilvl w:val="0"/>
                <w:numId w:val="7"/>
              </w:numPr>
              <w:contextualSpacing/>
            </w:pPr>
            <w:r>
              <w:t xml:space="preserve">Trees – as and when required, approximately 10 lime trees </w:t>
            </w:r>
            <w:proofErr w:type="spellStart"/>
            <w:r>
              <w:t>pollarded</w:t>
            </w:r>
            <w:proofErr w:type="spellEnd"/>
            <w:r>
              <w:t xml:space="preserve"> annually</w:t>
            </w:r>
          </w:p>
          <w:p w:rsidR="00327964" w:rsidRPr="00640471" w:rsidRDefault="00327964" w:rsidP="00EA5416">
            <w:r>
              <w:t xml:space="preserve"> </w:t>
            </w:r>
          </w:p>
        </w:tc>
      </w:tr>
      <w:tr w:rsidR="00327964" w:rsidRPr="00640471" w:rsidTr="00EA5416">
        <w:tc>
          <w:tcPr>
            <w:tcW w:w="3369" w:type="dxa"/>
          </w:tcPr>
          <w:p w:rsidR="00327964" w:rsidRPr="00640471" w:rsidRDefault="00327964" w:rsidP="00EA5416">
            <w:pPr>
              <w:rPr>
                <w:b/>
              </w:rPr>
            </w:pPr>
          </w:p>
          <w:p w:rsidR="00327964" w:rsidRPr="00640471" w:rsidRDefault="00327964" w:rsidP="00EA5416">
            <w:pPr>
              <w:rPr>
                <w:b/>
              </w:rPr>
            </w:pPr>
            <w:r w:rsidRPr="00640471">
              <w:rPr>
                <w:b/>
              </w:rPr>
              <w:t>Performance Measure</w:t>
            </w:r>
          </w:p>
        </w:tc>
        <w:tc>
          <w:tcPr>
            <w:tcW w:w="5873" w:type="dxa"/>
          </w:tcPr>
          <w:p w:rsidR="00327964" w:rsidRPr="00640471" w:rsidRDefault="00327964" w:rsidP="00EA5416">
            <w:pPr>
              <w:pStyle w:val="ListParagraph"/>
            </w:pPr>
          </w:p>
          <w:p w:rsidR="00327964" w:rsidRPr="00640471" w:rsidRDefault="00327964" w:rsidP="00327964">
            <w:pPr>
              <w:pStyle w:val="ListParagraph"/>
              <w:numPr>
                <w:ilvl w:val="0"/>
                <w:numId w:val="7"/>
              </w:numPr>
              <w:contextualSpacing/>
            </w:pPr>
            <w:r>
              <w:t>Complaints from public, random inspections from staff and performance review officers</w:t>
            </w:r>
          </w:p>
        </w:tc>
      </w:tr>
      <w:tr w:rsidR="00327964" w:rsidRPr="00640471" w:rsidTr="00EA5416">
        <w:tc>
          <w:tcPr>
            <w:tcW w:w="3369" w:type="dxa"/>
          </w:tcPr>
          <w:p w:rsidR="00327964" w:rsidRPr="00640471" w:rsidRDefault="00327964" w:rsidP="00EA5416">
            <w:pPr>
              <w:rPr>
                <w:b/>
              </w:rPr>
            </w:pPr>
          </w:p>
          <w:p w:rsidR="00327964" w:rsidRPr="00640471" w:rsidRDefault="00327964" w:rsidP="00EA5416">
            <w:pPr>
              <w:rPr>
                <w:b/>
              </w:rPr>
            </w:pPr>
            <w:r w:rsidRPr="00640471">
              <w:rPr>
                <w:b/>
              </w:rPr>
              <w:t xml:space="preserve">Non – compliance </w:t>
            </w:r>
          </w:p>
          <w:p w:rsidR="00327964" w:rsidRPr="00640471" w:rsidRDefault="00327964" w:rsidP="00EA5416">
            <w:pPr>
              <w:rPr>
                <w:b/>
              </w:rPr>
            </w:pPr>
          </w:p>
        </w:tc>
        <w:tc>
          <w:tcPr>
            <w:tcW w:w="5873" w:type="dxa"/>
          </w:tcPr>
          <w:p w:rsidR="00327964" w:rsidRDefault="00327964" w:rsidP="00EA5416"/>
          <w:p w:rsidR="00327964" w:rsidRDefault="00327964" w:rsidP="00327964">
            <w:pPr>
              <w:pStyle w:val="ListParagraph"/>
              <w:numPr>
                <w:ilvl w:val="0"/>
                <w:numId w:val="7"/>
              </w:numPr>
              <w:contextualSpacing/>
            </w:pPr>
            <w:r>
              <w:t>Service requests received by Operations through Councils CRM system</w:t>
            </w:r>
          </w:p>
          <w:p w:rsidR="00327964" w:rsidRPr="00640471" w:rsidRDefault="00327964" w:rsidP="00EA5416">
            <w:pPr>
              <w:pStyle w:val="ListParagraph"/>
            </w:pPr>
            <w:r>
              <w:t xml:space="preserve"> </w:t>
            </w:r>
          </w:p>
        </w:tc>
      </w:tr>
      <w:tr w:rsidR="00327964" w:rsidRPr="00640471" w:rsidTr="00EA5416">
        <w:tc>
          <w:tcPr>
            <w:tcW w:w="3369" w:type="dxa"/>
          </w:tcPr>
          <w:p w:rsidR="00327964" w:rsidRPr="00640471" w:rsidRDefault="00327964" w:rsidP="00EA5416">
            <w:pPr>
              <w:rPr>
                <w:b/>
              </w:rPr>
            </w:pPr>
          </w:p>
          <w:p w:rsidR="00327964" w:rsidRPr="00640471" w:rsidRDefault="00327964" w:rsidP="00EA5416">
            <w:pPr>
              <w:rPr>
                <w:b/>
              </w:rPr>
            </w:pPr>
            <w:r w:rsidRPr="00640471">
              <w:rPr>
                <w:b/>
              </w:rPr>
              <w:t>Existing Value of Contract/Service</w:t>
            </w:r>
          </w:p>
        </w:tc>
        <w:tc>
          <w:tcPr>
            <w:tcW w:w="5873" w:type="dxa"/>
          </w:tcPr>
          <w:p w:rsidR="00327964" w:rsidRPr="00640471" w:rsidRDefault="00327964" w:rsidP="00EA5416"/>
          <w:p w:rsidR="00327964" w:rsidRDefault="00327964" w:rsidP="00327964">
            <w:pPr>
              <w:pStyle w:val="ListParagraph"/>
              <w:numPr>
                <w:ilvl w:val="0"/>
                <w:numId w:val="7"/>
              </w:numPr>
              <w:contextualSpacing/>
            </w:pPr>
            <w:r>
              <w:t>Cost within Councils grounds maintenance budget</w:t>
            </w:r>
          </w:p>
          <w:p w:rsidR="00327964" w:rsidRPr="00640471" w:rsidRDefault="00327964" w:rsidP="00327964">
            <w:pPr>
              <w:pStyle w:val="ListParagraph"/>
              <w:numPr>
                <w:ilvl w:val="0"/>
                <w:numId w:val="7"/>
              </w:numPr>
              <w:contextualSpacing/>
            </w:pPr>
          </w:p>
        </w:tc>
      </w:tr>
      <w:tr w:rsidR="00327964" w:rsidRPr="00640471" w:rsidTr="00EA5416">
        <w:tc>
          <w:tcPr>
            <w:tcW w:w="3369" w:type="dxa"/>
          </w:tcPr>
          <w:p w:rsidR="00327964" w:rsidRPr="00640471" w:rsidRDefault="00327964" w:rsidP="00EA5416">
            <w:pPr>
              <w:rPr>
                <w:b/>
              </w:rPr>
            </w:pPr>
          </w:p>
          <w:p w:rsidR="00327964" w:rsidRPr="00640471" w:rsidRDefault="00327964" w:rsidP="00EA5416">
            <w:pPr>
              <w:rPr>
                <w:b/>
              </w:rPr>
            </w:pPr>
            <w:r w:rsidRPr="00640471">
              <w:rPr>
                <w:b/>
              </w:rPr>
              <w:t>Boundary Area</w:t>
            </w:r>
          </w:p>
          <w:p w:rsidR="00327964" w:rsidRPr="00640471" w:rsidRDefault="00327964" w:rsidP="00EA5416">
            <w:pPr>
              <w:rPr>
                <w:b/>
              </w:rPr>
            </w:pPr>
          </w:p>
        </w:tc>
        <w:tc>
          <w:tcPr>
            <w:tcW w:w="5873" w:type="dxa"/>
          </w:tcPr>
          <w:p w:rsidR="00327964" w:rsidRPr="00640471" w:rsidRDefault="00327964" w:rsidP="00EA5416"/>
          <w:p w:rsidR="00327964" w:rsidRPr="00640471" w:rsidRDefault="00327964" w:rsidP="00327964">
            <w:pPr>
              <w:pStyle w:val="ListParagraph"/>
              <w:numPr>
                <w:ilvl w:val="0"/>
                <w:numId w:val="7"/>
              </w:numPr>
              <w:contextualSpacing/>
            </w:pPr>
            <w:r w:rsidRPr="00640471">
              <w:t>BID Area</w:t>
            </w:r>
          </w:p>
        </w:tc>
      </w:tr>
      <w:tr w:rsidR="00327964" w:rsidRPr="00640471" w:rsidTr="00EA5416">
        <w:tc>
          <w:tcPr>
            <w:tcW w:w="3369" w:type="dxa"/>
          </w:tcPr>
          <w:p w:rsidR="00327964" w:rsidRPr="00640471" w:rsidRDefault="00327964" w:rsidP="00EA5416">
            <w:pPr>
              <w:rPr>
                <w:b/>
              </w:rPr>
            </w:pPr>
          </w:p>
          <w:p w:rsidR="00327964" w:rsidRPr="00640471" w:rsidRDefault="00327964" w:rsidP="00EA5416">
            <w:pPr>
              <w:rPr>
                <w:b/>
              </w:rPr>
            </w:pPr>
            <w:r w:rsidRPr="00640471">
              <w:rPr>
                <w:b/>
              </w:rPr>
              <w:t>Suggested Additional BID’s Activity</w:t>
            </w:r>
          </w:p>
        </w:tc>
        <w:tc>
          <w:tcPr>
            <w:tcW w:w="5873" w:type="dxa"/>
          </w:tcPr>
          <w:p w:rsidR="00327964" w:rsidRPr="00640471" w:rsidRDefault="00327964" w:rsidP="00EA5416"/>
        </w:tc>
      </w:tr>
      <w:tr w:rsidR="00327964" w:rsidRPr="00640471" w:rsidTr="00EA5416">
        <w:tc>
          <w:tcPr>
            <w:tcW w:w="3369" w:type="dxa"/>
          </w:tcPr>
          <w:p w:rsidR="00327964" w:rsidRPr="00640471" w:rsidRDefault="00327964" w:rsidP="00EA5416">
            <w:pPr>
              <w:rPr>
                <w:b/>
              </w:rPr>
            </w:pPr>
          </w:p>
          <w:p w:rsidR="00327964" w:rsidRPr="00640471" w:rsidRDefault="00327964" w:rsidP="00EA5416">
            <w:pPr>
              <w:rPr>
                <w:b/>
              </w:rPr>
            </w:pPr>
            <w:r w:rsidRPr="00640471">
              <w:rPr>
                <w:b/>
              </w:rPr>
              <w:t>Estimated Cost of Additional BID’s Activity</w:t>
            </w:r>
          </w:p>
          <w:p w:rsidR="00327964" w:rsidRPr="00640471" w:rsidRDefault="00327964" w:rsidP="00EA5416">
            <w:pPr>
              <w:rPr>
                <w:b/>
              </w:rPr>
            </w:pPr>
          </w:p>
        </w:tc>
        <w:tc>
          <w:tcPr>
            <w:tcW w:w="5873" w:type="dxa"/>
          </w:tcPr>
          <w:p w:rsidR="00327964" w:rsidRPr="00640471" w:rsidRDefault="00327964" w:rsidP="00EA5416"/>
        </w:tc>
      </w:tr>
    </w:tbl>
    <w:p w:rsidR="00327964" w:rsidRDefault="00327964"/>
    <w:p w:rsidR="00327964" w:rsidRDefault="00327964"/>
    <w:p w:rsidR="00327964" w:rsidRDefault="00327964"/>
    <w:p w:rsidR="00327964" w:rsidRDefault="00327964"/>
    <w:p w:rsidR="00327964" w:rsidRDefault="00327964"/>
    <w:p w:rsidR="00327964" w:rsidRDefault="00327964"/>
    <w:p w:rsidR="00327964" w:rsidRPr="007F5C04" w:rsidRDefault="00327964" w:rsidP="00327964">
      <w:pPr>
        <w:rPr>
          <w:rFonts w:ascii="Arial" w:hAnsi="Arial" w:cs="Arial"/>
          <w:b/>
          <w:bCs/>
          <w:sz w:val="28"/>
          <w:szCs w:val="28"/>
          <w:u w:val="single"/>
        </w:rPr>
      </w:pPr>
      <w:r w:rsidRPr="007F5C04">
        <w:rPr>
          <w:rFonts w:ascii="Arial" w:hAnsi="Arial" w:cs="Arial"/>
          <w:b/>
          <w:bCs/>
          <w:sz w:val="28"/>
          <w:szCs w:val="28"/>
          <w:u w:val="single"/>
        </w:rPr>
        <w:lastRenderedPageBreak/>
        <w:t xml:space="preserve">Baseline Service Statement    </w:t>
      </w:r>
    </w:p>
    <w:p w:rsidR="00327964" w:rsidRPr="007F5C04" w:rsidRDefault="00327964" w:rsidP="00327964">
      <w:pPr>
        <w:rPr>
          <w:rFonts w:ascii="Arial" w:hAnsi="Arial" w:cs="Arial"/>
          <w:b/>
          <w:bCs/>
          <w:sz w:val="28"/>
          <w:szCs w:val="28"/>
          <w:u w:val="single"/>
        </w:rPr>
      </w:pPr>
    </w:p>
    <w:p w:rsidR="00327964" w:rsidRPr="007F5C04" w:rsidRDefault="00327964" w:rsidP="00327964">
      <w:pPr>
        <w:rPr>
          <w:rFonts w:ascii="Arial" w:hAnsi="Arial" w:cs="Arial"/>
          <w:b/>
          <w:bCs/>
          <w:sz w:val="22"/>
        </w:rPr>
      </w:pPr>
      <w:r w:rsidRPr="007F5C04">
        <w:rPr>
          <w:rFonts w:ascii="Arial" w:hAnsi="Arial" w:cs="Arial"/>
          <w:b/>
          <w:bCs/>
          <w:sz w:val="28"/>
          <w:szCs w:val="28"/>
          <w:u w:val="single"/>
        </w:rPr>
        <w:t>HUNTINGDON TOWN COUNCIL</w:t>
      </w:r>
    </w:p>
    <w:p w:rsidR="00327964" w:rsidRPr="007F5C04" w:rsidRDefault="00327964" w:rsidP="00327964">
      <w:pP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7964" w:rsidRPr="00C82B31" w:rsidTr="00EA5416">
        <w:tc>
          <w:tcPr>
            <w:tcW w:w="4428" w:type="dxa"/>
          </w:tcPr>
          <w:p w:rsidR="00327964" w:rsidRPr="00C82B31" w:rsidRDefault="00327964" w:rsidP="00EA5416">
            <w:pPr>
              <w:rPr>
                <w:rFonts w:ascii="Arial" w:hAnsi="Arial" w:cs="Arial"/>
                <w:b/>
                <w:bCs/>
              </w:rPr>
            </w:pPr>
            <w:r w:rsidRPr="00C82B31">
              <w:rPr>
                <w:rFonts w:ascii="Arial" w:hAnsi="Arial" w:cs="Arial"/>
                <w:b/>
                <w:bCs/>
              </w:rPr>
              <w:t>Baseline Activity</w:t>
            </w:r>
          </w:p>
        </w:tc>
        <w:tc>
          <w:tcPr>
            <w:tcW w:w="4428" w:type="dxa"/>
          </w:tcPr>
          <w:p w:rsidR="00327964" w:rsidRPr="00C82B31" w:rsidRDefault="00327964" w:rsidP="00EA5416">
            <w:pPr>
              <w:rPr>
                <w:rFonts w:ascii="Arial" w:hAnsi="Arial" w:cs="Arial"/>
                <w:b/>
                <w:bCs/>
              </w:rPr>
            </w:pPr>
            <w:r>
              <w:rPr>
                <w:rFonts w:ascii="Arial" w:hAnsi="Arial" w:cs="Arial"/>
                <w:b/>
              </w:rPr>
              <w:t>Huntingdon In Bloom</w:t>
            </w:r>
          </w:p>
        </w:tc>
      </w:tr>
      <w:tr w:rsidR="00327964" w:rsidRPr="00C82B31" w:rsidTr="00EA5416">
        <w:tc>
          <w:tcPr>
            <w:tcW w:w="4428" w:type="dxa"/>
          </w:tcPr>
          <w:p w:rsidR="00327964" w:rsidRPr="00C82B31" w:rsidRDefault="00327964" w:rsidP="00EA5416">
            <w:pPr>
              <w:rPr>
                <w:rFonts w:ascii="Arial" w:hAnsi="Arial" w:cs="Arial"/>
                <w:b/>
                <w:bCs/>
              </w:rPr>
            </w:pPr>
            <w:r w:rsidRPr="00C82B31">
              <w:rPr>
                <w:rFonts w:ascii="Arial" w:hAnsi="Arial" w:cs="Arial"/>
                <w:b/>
                <w:bCs/>
              </w:rPr>
              <w:t>Head of Service</w:t>
            </w:r>
          </w:p>
        </w:tc>
        <w:tc>
          <w:tcPr>
            <w:tcW w:w="4428" w:type="dxa"/>
          </w:tcPr>
          <w:p w:rsidR="00327964" w:rsidRPr="00C82B31" w:rsidRDefault="00327964" w:rsidP="00EA5416">
            <w:pPr>
              <w:rPr>
                <w:rFonts w:ascii="Arial" w:hAnsi="Arial" w:cs="Arial"/>
                <w:b/>
                <w:bCs/>
              </w:rPr>
            </w:pPr>
            <w:r>
              <w:rPr>
                <w:rFonts w:ascii="Arial" w:hAnsi="Arial" w:cs="Arial"/>
                <w:b/>
                <w:bCs/>
              </w:rPr>
              <w:t>Natasha Pierson - Chairman</w:t>
            </w:r>
          </w:p>
        </w:tc>
      </w:tr>
      <w:tr w:rsidR="00327964" w:rsidRPr="00C82B31" w:rsidTr="00EA5416">
        <w:tc>
          <w:tcPr>
            <w:tcW w:w="4428" w:type="dxa"/>
          </w:tcPr>
          <w:p w:rsidR="00327964" w:rsidRPr="00C82B31" w:rsidRDefault="00327964" w:rsidP="00EA5416">
            <w:pPr>
              <w:rPr>
                <w:rFonts w:ascii="Arial" w:hAnsi="Arial" w:cs="Arial"/>
                <w:b/>
                <w:bCs/>
              </w:rPr>
            </w:pPr>
            <w:r w:rsidRPr="00C82B31">
              <w:rPr>
                <w:rFonts w:ascii="Arial" w:hAnsi="Arial" w:cs="Arial"/>
                <w:b/>
                <w:bCs/>
              </w:rPr>
              <w:t>Service Manager</w:t>
            </w:r>
          </w:p>
        </w:tc>
        <w:tc>
          <w:tcPr>
            <w:tcW w:w="4428" w:type="dxa"/>
          </w:tcPr>
          <w:p w:rsidR="00327964" w:rsidRPr="00C82B31" w:rsidRDefault="00327964" w:rsidP="00EA5416">
            <w:pPr>
              <w:rPr>
                <w:rFonts w:ascii="Arial" w:hAnsi="Arial" w:cs="Arial"/>
                <w:b/>
                <w:bCs/>
              </w:rPr>
            </w:pPr>
            <w:r>
              <w:rPr>
                <w:rFonts w:ascii="Arial" w:hAnsi="Arial" w:cs="Arial"/>
                <w:b/>
                <w:bCs/>
              </w:rPr>
              <w:t>Peter Haynes – Head Groundsman</w:t>
            </w:r>
          </w:p>
        </w:tc>
      </w:tr>
      <w:tr w:rsidR="00327964" w:rsidRPr="00C82B31" w:rsidTr="00EA5416">
        <w:tc>
          <w:tcPr>
            <w:tcW w:w="4428" w:type="dxa"/>
          </w:tcPr>
          <w:p w:rsidR="00327964" w:rsidRPr="00C82B31" w:rsidRDefault="00327964" w:rsidP="00EA5416">
            <w:pPr>
              <w:rPr>
                <w:rFonts w:ascii="Arial" w:hAnsi="Arial" w:cs="Arial"/>
                <w:b/>
                <w:bCs/>
              </w:rPr>
            </w:pPr>
            <w:r w:rsidRPr="00C82B31">
              <w:rPr>
                <w:rFonts w:ascii="Arial" w:hAnsi="Arial" w:cs="Arial"/>
                <w:b/>
                <w:bCs/>
              </w:rPr>
              <w:t>Date</w:t>
            </w:r>
          </w:p>
        </w:tc>
        <w:tc>
          <w:tcPr>
            <w:tcW w:w="4428" w:type="dxa"/>
          </w:tcPr>
          <w:p w:rsidR="00327964" w:rsidRPr="00C82B31" w:rsidRDefault="00327964" w:rsidP="00EA5416">
            <w:pPr>
              <w:rPr>
                <w:rFonts w:ascii="Arial" w:hAnsi="Arial" w:cs="Arial"/>
                <w:b/>
                <w:bCs/>
              </w:rPr>
            </w:pPr>
            <w:r>
              <w:rPr>
                <w:rFonts w:ascii="Arial" w:hAnsi="Arial" w:cs="Arial"/>
                <w:b/>
              </w:rPr>
              <w:t>TBA</w:t>
            </w:r>
          </w:p>
        </w:tc>
      </w:tr>
    </w:tbl>
    <w:p w:rsidR="00327964" w:rsidRDefault="00327964" w:rsidP="00327964">
      <w:pPr>
        <w:rPr>
          <w:rFonts w:ascii="Cambria" w:hAnsi="Cambria"/>
          <w:sz w:val="22"/>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08"/>
        <w:gridCol w:w="6637"/>
      </w:tblGrid>
      <w:tr w:rsidR="00327964" w:rsidRPr="0037291F" w:rsidTr="00EA5416">
        <w:tc>
          <w:tcPr>
            <w:tcW w:w="1908" w:type="dxa"/>
            <w:tcBorders>
              <w:bottom w:val="single" w:sz="6" w:space="0" w:color="000000"/>
            </w:tcBorders>
            <w:shd w:val="clear" w:color="auto" w:fill="81ADA8"/>
          </w:tcPr>
          <w:p w:rsidR="00327964" w:rsidRPr="00712B92" w:rsidRDefault="00327964" w:rsidP="00EA5416">
            <w:pPr>
              <w:jc w:val="center"/>
              <w:rPr>
                <w:rFonts w:ascii="Arial" w:hAnsi="Arial" w:cs="Arial"/>
                <w:b/>
                <w:bCs/>
              </w:rPr>
            </w:pPr>
            <w:r w:rsidRPr="00712B92">
              <w:rPr>
                <w:rFonts w:ascii="Arial" w:hAnsi="Arial" w:cs="Arial"/>
                <w:b/>
                <w:bCs/>
              </w:rPr>
              <w:t>Number of Staff &amp;</w:t>
            </w:r>
          </w:p>
          <w:p w:rsidR="00327964" w:rsidRPr="00712B92" w:rsidRDefault="00327964" w:rsidP="00EA5416">
            <w:pPr>
              <w:jc w:val="center"/>
              <w:rPr>
                <w:rFonts w:ascii="Arial" w:hAnsi="Arial" w:cs="Arial"/>
                <w:b/>
                <w:bCs/>
              </w:rPr>
            </w:pPr>
            <w:r w:rsidRPr="00712B92">
              <w:rPr>
                <w:rFonts w:ascii="Arial" w:hAnsi="Arial" w:cs="Arial"/>
                <w:b/>
                <w:bCs/>
              </w:rPr>
              <w:t>Equipment</w:t>
            </w:r>
          </w:p>
          <w:p w:rsidR="00327964" w:rsidRPr="0037291F" w:rsidRDefault="00327964" w:rsidP="00EA5416">
            <w:pPr>
              <w:rPr>
                <w:rFonts w:ascii="Cambria" w:hAnsi="Cambria"/>
                <w:color w:val="FFFFFF"/>
                <w:sz w:val="20"/>
                <w:szCs w:val="20"/>
              </w:rPr>
            </w:pPr>
          </w:p>
          <w:p w:rsidR="00327964" w:rsidRPr="0037291F" w:rsidRDefault="00327964" w:rsidP="00EA5416">
            <w:pPr>
              <w:rPr>
                <w:rFonts w:ascii="Cambria" w:hAnsi="Cambria"/>
                <w:color w:val="FFFFFF"/>
                <w:sz w:val="20"/>
                <w:szCs w:val="20"/>
              </w:rPr>
            </w:pPr>
          </w:p>
        </w:tc>
        <w:tc>
          <w:tcPr>
            <w:tcW w:w="6637" w:type="dxa"/>
          </w:tcPr>
          <w:p w:rsidR="00327964" w:rsidRPr="00FA3D76" w:rsidRDefault="00327964" w:rsidP="00EA5416">
            <w:pPr>
              <w:rPr>
                <w:rFonts w:ascii="Arial" w:hAnsi="Arial" w:cs="Arial"/>
                <w:bCs/>
              </w:rPr>
            </w:pPr>
            <w:r w:rsidRPr="00FA3D76">
              <w:rPr>
                <w:rFonts w:ascii="Arial" w:hAnsi="Arial" w:cs="Arial"/>
                <w:bCs/>
              </w:rPr>
              <w:t>Chairman – Natasha Pierson (HTC)</w:t>
            </w:r>
          </w:p>
          <w:p w:rsidR="00327964" w:rsidRPr="00FA3D76" w:rsidRDefault="00327964" w:rsidP="00EA5416">
            <w:pPr>
              <w:rPr>
                <w:rFonts w:ascii="Arial" w:hAnsi="Arial" w:cs="Arial"/>
                <w:bCs/>
              </w:rPr>
            </w:pPr>
            <w:r w:rsidRPr="00FA3D76">
              <w:rPr>
                <w:rFonts w:ascii="Arial" w:hAnsi="Arial" w:cs="Arial"/>
                <w:bCs/>
              </w:rPr>
              <w:t>Committee Member – Philip Peacock (HTC)</w:t>
            </w:r>
          </w:p>
          <w:p w:rsidR="00327964" w:rsidRPr="00FA3D76" w:rsidRDefault="00327964" w:rsidP="00EA5416">
            <w:pPr>
              <w:rPr>
                <w:rFonts w:ascii="Arial" w:hAnsi="Arial" w:cs="Arial"/>
                <w:bCs/>
              </w:rPr>
            </w:pPr>
            <w:r w:rsidRPr="00FA3D76">
              <w:rPr>
                <w:rFonts w:ascii="Arial" w:hAnsi="Arial" w:cs="Arial"/>
                <w:bCs/>
              </w:rPr>
              <w:t>Committee Member – David Jameson, Network Rail</w:t>
            </w:r>
          </w:p>
          <w:p w:rsidR="00327964" w:rsidRPr="00FA3D76" w:rsidRDefault="00327964" w:rsidP="00EA5416">
            <w:pPr>
              <w:rPr>
                <w:rFonts w:ascii="Arial" w:hAnsi="Arial" w:cs="Arial"/>
                <w:bCs/>
              </w:rPr>
            </w:pPr>
            <w:r w:rsidRPr="00FA3D76">
              <w:rPr>
                <w:rFonts w:ascii="Arial" w:hAnsi="Arial" w:cs="Arial"/>
                <w:bCs/>
              </w:rPr>
              <w:t>Head Groundsman and Committee Member – Peter Haynes (HTC)</w:t>
            </w:r>
          </w:p>
          <w:p w:rsidR="00327964" w:rsidRPr="00FA3D76" w:rsidRDefault="00327964" w:rsidP="00EA5416">
            <w:pPr>
              <w:rPr>
                <w:rFonts w:ascii="Arial" w:hAnsi="Arial" w:cs="Arial"/>
                <w:bCs/>
              </w:rPr>
            </w:pPr>
            <w:r w:rsidRPr="00FA3D76">
              <w:rPr>
                <w:rFonts w:ascii="Arial" w:hAnsi="Arial" w:cs="Arial"/>
                <w:bCs/>
              </w:rPr>
              <w:t>Deputy Head Groundsman and Committee Member – Andrew Buddle (HTC)</w:t>
            </w:r>
          </w:p>
          <w:p w:rsidR="00327964" w:rsidRPr="00FA3D76" w:rsidRDefault="00327964" w:rsidP="00EA5416">
            <w:pPr>
              <w:rPr>
                <w:rFonts w:ascii="Arial" w:hAnsi="Arial" w:cs="Arial"/>
                <w:bCs/>
              </w:rPr>
            </w:pPr>
            <w:r w:rsidRPr="00FA3D76">
              <w:rPr>
                <w:rFonts w:ascii="Arial" w:hAnsi="Arial" w:cs="Arial"/>
                <w:bCs/>
              </w:rPr>
              <w:t>Committee Member – Alyce Barber, Huntingdon Tesco Extra Community Champion</w:t>
            </w:r>
          </w:p>
          <w:p w:rsidR="00327964" w:rsidRPr="00FA3D76" w:rsidRDefault="00327964" w:rsidP="00EA5416">
            <w:pPr>
              <w:rPr>
                <w:rFonts w:ascii="Arial" w:hAnsi="Arial" w:cs="Arial"/>
                <w:bCs/>
              </w:rPr>
            </w:pPr>
            <w:r w:rsidRPr="00FA3D76">
              <w:rPr>
                <w:rFonts w:ascii="Arial" w:hAnsi="Arial" w:cs="Arial"/>
                <w:bCs/>
              </w:rPr>
              <w:t xml:space="preserve">Committee Member – Councillor Susan </w:t>
            </w:r>
            <w:proofErr w:type="spellStart"/>
            <w:r w:rsidRPr="00FA3D76">
              <w:rPr>
                <w:rFonts w:ascii="Arial" w:hAnsi="Arial" w:cs="Arial"/>
                <w:bCs/>
              </w:rPr>
              <w:t>Mulcahy</w:t>
            </w:r>
            <w:proofErr w:type="spellEnd"/>
            <w:r w:rsidRPr="00FA3D76">
              <w:rPr>
                <w:rFonts w:ascii="Arial" w:hAnsi="Arial" w:cs="Arial"/>
                <w:bCs/>
              </w:rPr>
              <w:t xml:space="preserve"> (HTC)</w:t>
            </w:r>
          </w:p>
          <w:p w:rsidR="00327964" w:rsidRPr="00FA3D76" w:rsidRDefault="00327964" w:rsidP="00EA5416">
            <w:pPr>
              <w:rPr>
                <w:rFonts w:ascii="Arial" w:hAnsi="Arial" w:cs="Arial"/>
                <w:bCs/>
              </w:rPr>
            </w:pPr>
            <w:r w:rsidRPr="00FA3D76">
              <w:rPr>
                <w:rFonts w:ascii="Arial" w:hAnsi="Arial" w:cs="Arial"/>
                <w:bCs/>
              </w:rPr>
              <w:t>Committee Member – Councillor Sarah Gifford (HTC)</w:t>
            </w:r>
          </w:p>
          <w:p w:rsidR="00327964" w:rsidRPr="00FA3D76" w:rsidRDefault="00327964" w:rsidP="00EA5416">
            <w:pPr>
              <w:rPr>
                <w:rFonts w:ascii="Arial" w:hAnsi="Arial" w:cs="Arial"/>
                <w:bCs/>
              </w:rPr>
            </w:pPr>
            <w:r w:rsidRPr="00FA3D76">
              <w:rPr>
                <w:rFonts w:ascii="Arial" w:hAnsi="Arial" w:cs="Arial"/>
                <w:bCs/>
              </w:rPr>
              <w:t>Committee Member – David King</w:t>
            </w:r>
          </w:p>
          <w:p w:rsidR="00327964" w:rsidRPr="00FA3D76" w:rsidRDefault="00327964" w:rsidP="00EA5416">
            <w:pPr>
              <w:rPr>
                <w:rFonts w:ascii="Arial" w:hAnsi="Arial" w:cs="Arial"/>
                <w:bCs/>
              </w:rPr>
            </w:pPr>
          </w:p>
          <w:p w:rsidR="00327964" w:rsidRPr="00FA3D76" w:rsidRDefault="00327964" w:rsidP="00EA5416">
            <w:pPr>
              <w:rPr>
                <w:rFonts w:ascii="Arial" w:hAnsi="Arial" w:cs="Arial"/>
                <w:bCs/>
              </w:rPr>
            </w:pPr>
            <w:r w:rsidRPr="00FA3D76">
              <w:rPr>
                <w:rFonts w:ascii="Arial" w:hAnsi="Arial" w:cs="Arial"/>
                <w:bCs/>
              </w:rPr>
              <w:t>Equipment:</w:t>
            </w:r>
          </w:p>
          <w:p w:rsidR="00327964" w:rsidRPr="00FA3D76" w:rsidRDefault="00327964" w:rsidP="00EA5416">
            <w:pPr>
              <w:rPr>
                <w:rFonts w:ascii="Arial" w:hAnsi="Arial" w:cs="Arial"/>
                <w:bCs/>
              </w:rPr>
            </w:pPr>
          </w:p>
          <w:p w:rsidR="00327964" w:rsidRPr="00FA3D76" w:rsidRDefault="00327964" w:rsidP="00EA5416">
            <w:pPr>
              <w:jc w:val="both"/>
              <w:rPr>
                <w:rFonts w:ascii="Arial" w:hAnsi="Arial" w:cs="Arial"/>
                <w:bCs/>
              </w:rPr>
            </w:pPr>
            <w:r w:rsidRPr="00FA3D76">
              <w:rPr>
                <w:rFonts w:ascii="Arial" w:hAnsi="Arial" w:cs="Arial"/>
                <w:bCs/>
              </w:rPr>
              <w:t>4 x waterless toilets located at allotment sites</w:t>
            </w:r>
          </w:p>
          <w:p w:rsidR="00327964" w:rsidRPr="00666A45" w:rsidRDefault="00327964" w:rsidP="00EA5416">
            <w:pPr>
              <w:jc w:val="both"/>
              <w:rPr>
                <w:rFonts w:ascii="Arial" w:hAnsi="Arial" w:cs="Arial"/>
                <w:b/>
                <w:bCs/>
              </w:rPr>
            </w:pPr>
            <w:r w:rsidRPr="00FA3D76">
              <w:rPr>
                <w:rFonts w:ascii="Arial" w:hAnsi="Arial" w:cs="Arial"/>
                <w:bCs/>
              </w:rPr>
              <w:t>Water Butts and Compost Bins for all allotment plots in the town</w:t>
            </w:r>
          </w:p>
        </w:tc>
      </w:tr>
      <w:tr w:rsidR="00327964" w:rsidRPr="0037291F" w:rsidTr="00EA5416">
        <w:tc>
          <w:tcPr>
            <w:tcW w:w="1908" w:type="dxa"/>
            <w:tcBorders>
              <w:bottom w:val="single" w:sz="6" w:space="0" w:color="000000"/>
            </w:tcBorders>
            <w:shd w:val="clear" w:color="auto" w:fill="81ADA8"/>
          </w:tcPr>
          <w:p w:rsidR="00327964" w:rsidRPr="0037291F" w:rsidRDefault="00327964" w:rsidP="00EA5416">
            <w:pPr>
              <w:jc w:val="center"/>
              <w:rPr>
                <w:rFonts w:ascii="Cambria" w:hAnsi="Cambria"/>
                <w:color w:val="FFFFFF"/>
              </w:rPr>
            </w:pPr>
            <w:r w:rsidRPr="00712B92">
              <w:rPr>
                <w:rFonts w:ascii="Arial" w:hAnsi="Arial" w:cs="Arial"/>
                <w:b/>
                <w:bCs/>
              </w:rPr>
              <w:t>Specification</w:t>
            </w:r>
          </w:p>
        </w:tc>
        <w:tc>
          <w:tcPr>
            <w:tcW w:w="6637" w:type="dxa"/>
          </w:tcPr>
          <w:p w:rsidR="00327964" w:rsidRPr="00FA3D76" w:rsidRDefault="00327964" w:rsidP="00EA5416">
            <w:pPr>
              <w:jc w:val="both"/>
              <w:rPr>
                <w:rFonts w:ascii="Arial" w:hAnsi="Arial" w:cs="Arial"/>
                <w:bCs/>
              </w:rPr>
            </w:pPr>
            <w:r w:rsidRPr="00FA3D76">
              <w:rPr>
                <w:rFonts w:ascii="Arial" w:hAnsi="Arial" w:cs="Arial"/>
                <w:bCs/>
              </w:rPr>
              <w:t>Huntingdon Town Council took over the running of Anglia In Bloom’s local campaign, Huntingdon In Bloom in 2015.</w:t>
            </w:r>
          </w:p>
          <w:p w:rsidR="00327964" w:rsidRPr="00FA3D76" w:rsidRDefault="00327964" w:rsidP="00EA5416">
            <w:pPr>
              <w:rPr>
                <w:rFonts w:ascii="Arial" w:hAnsi="Arial" w:cs="Arial"/>
                <w:bCs/>
              </w:rPr>
            </w:pPr>
          </w:p>
          <w:p w:rsidR="00327964" w:rsidRPr="00FA3D76" w:rsidRDefault="00327964" w:rsidP="00EA5416">
            <w:pPr>
              <w:jc w:val="both"/>
              <w:rPr>
                <w:rFonts w:ascii="Arial" w:hAnsi="Arial" w:cs="Arial"/>
                <w:bCs/>
              </w:rPr>
            </w:pPr>
            <w:r w:rsidRPr="00FA3D76">
              <w:rPr>
                <w:rFonts w:ascii="Arial" w:hAnsi="Arial" w:cs="Arial"/>
                <w:bCs/>
              </w:rPr>
              <w:t>Anglia In Bloom sets out three core pillars for entering the campaign, these being to demonstrate:</w:t>
            </w:r>
          </w:p>
          <w:p w:rsidR="00327964" w:rsidRPr="00FA3D76" w:rsidRDefault="00327964" w:rsidP="00EA5416">
            <w:pPr>
              <w:rPr>
                <w:rFonts w:ascii="Arial" w:hAnsi="Arial" w:cs="Arial"/>
                <w:bCs/>
              </w:rPr>
            </w:pPr>
          </w:p>
          <w:p w:rsidR="00327964" w:rsidRPr="00FA3D76" w:rsidRDefault="00327964" w:rsidP="00EA5416">
            <w:pPr>
              <w:numPr>
                <w:ilvl w:val="0"/>
                <w:numId w:val="10"/>
              </w:numPr>
              <w:rPr>
                <w:rFonts w:ascii="Arial" w:hAnsi="Arial" w:cs="Arial"/>
                <w:bCs/>
              </w:rPr>
            </w:pPr>
            <w:r w:rsidRPr="00FA3D76">
              <w:rPr>
                <w:rFonts w:ascii="Arial" w:hAnsi="Arial" w:cs="Arial"/>
                <w:bCs/>
              </w:rPr>
              <w:t>Horticultural Achievement</w:t>
            </w:r>
          </w:p>
          <w:p w:rsidR="00327964" w:rsidRPr="00FA3D76" w:rsidRDefault="00327964" w:rsidP="00EA5416">
            <w:pPr>
              <w:numPr>
                <w:ilvl w:val="0"/>
                <w:numId w:val="10"/>
              </w:numPr>
              <w:rPr>
                <w:rFonts w:ascii="Arial" w:hAnsi="Arial" w:cs="Arial"/>
                <w:bCs/>
              </w:rPr>
            </w:pPr>
            <w:r w:rsidRPr="00FA3D76">
              <w:rPr>
                <w:rFonts w:ascii="Arial" w:hAnsi="Arial" w:cs="Arial"/>
                <w:bCs/>
              </w:rPr>
              <w:t>Environmental Responsibility</w:t>
            </w:r>
          </w:p>
          <w:p w:rsidR="00327964" w:rsidRPr="00FA3D76" w:rsidRDefault="00327964" w:rsidP="00EA5416">
            <w:pPr>
              <w:numPr>
                <w:ilvl w:val="0"/>
                <w:numId w:val="10"/>
              </w:numPr>
              <w:rPr>
                <w:rFonts w:ascii="Arial" w:hAnsi="Arial" w:cs="Arial"/>
                <w:bCs/>
              </w:rPr>
            </w:pPr>
            <w:r w:rsidRPr="00FA3D76">
              <w:rPr>
                <w:rFonts w:ascii="Arial" w:hAnsi="Arial" w:cs="Arial"/>
                <w:bCs/>
              </w:rPr>
              <w:t>Community Participation</w:t>
            </w:r>
          </w:p>
          <w:p w:rsidR="00327964" w:rsidRPr="00FA3D76" w:rsidRDefault="00327964" w:rsidP="00EA5416">
            <w:pPr>
              <w:rPr>
                <w:rFonts w:ascii="Arial" w:hAnsi="Arial" w:cs="Arial"/>
                <w:bCs/>
              </w:rPr>
            </w:pPr>
          </w:p>
          <w:p w:rsidR="00327964" w:rsidRPr="00FA3D76" w:rsidRDefault="00327964" w:rsidP="00EA5416">
            <w:pPr>
              <w:jc w:val="both"/>
              <w:rPr>
                <w:rFonts w:ascii="Arial" w:hAnsi="Arial" w:cs="Arial"/>
                <w:bCs/>
              </w:rPr>
            </w:pPr>
            <w:r w:rsidRPr="00FA3D76">
              <w:rPr>
                <w:rFonts w:ascii="Arial" w:hAnsi="Arial" w:cs="Arial"/>
                <w:bCs/>
              </w:rPr>
              <w:t>Huntingdon In Bloom has formed a small but proactive committee, working alongside key stakeholders and organisations in the town, along with members of the local community who have a passion for making the local environment the best it can be.</w:t>
            </w:r>
          </w:p>
          <w:p w:rsidR="00327964" w:rsidRPr="00FA3D76" w:rsidRDefault="00327964" w:rsidP="00EA5416">
            <w:pPr>
              <w:jc w:val="both"/>
              <w:rPr>
                <w:rFonts w:ascii="Arial" w:hAnsi="Arial" w:cs="Arial"/>
                <w:bCs/>
              </w:rPr>
            </w:pPr>
          </w:p>
          <w:p w:rsidR="00327964" w:rsidRPr="00FA3D76" w:rsidRDefault="00327964" w:rsidP="00EA5416">
            <w:pPr>
              <w:jc w:val="both"/>
              <w:rPr>
                <w:rFonts w:ascii="Arial" w:hAnsi="Arial" w:cs="Arial"/>
                <w:bCs/>
              </w:rPr>
            </w:pPr>
            <w:r w:rsidRPr="00FA3D76">
              <w:rPr>
                <w:rFonts w:ascii="Arial" w:hAnsi="Arial" w:cs="Arial"/>
                <w:bCs/>
              </w:rPr>
              <w:t>Grant funding has been applied for and sourced to support local projects across the community, which has grown each year.</w:t>
            </w:r>
          </w:p>
          <w:p w:rsidR="00327964" w:rsidRPr="00FA3D76" w:rsidRDefault="00327964" w:rsidP="00EA5416">
            <w:pPr>
              <w:jc w:val="both"/>
              <w:rPr>
                <w:rFonts w:ascii="Arial" w:hAnsi="Arial" w:cs="Arial"/>
                <w:bCs/>
              </w:rPr>
            </w:pPr>
          </w:p>
          <w:p w:rsidR="00327964" w:rsidRPr="00FA3D76" w:rsidRDefault="00327964" w:rsidP="00EA5416">
            <w:pPr>
              <w:jc w:val="both"/>
              <w:rPr>
                <w:rFonts w:ascii="Cambria" w:hAnsi="Cambria"/>
                <w:sz w:val="20"/>
                <w:szCs w:val="20"/>
              </w:rPr>
            </w:pPr>
            <w:r w:rsidRPr="00FA3D76">
              <w:rPr>
                <w:rFonts w:ascii="Arial" w:hAnsi="Arial" w:cs="Arial"/>
                <w:bCs/>
              </w:rPr>
              <w:t xml:space="preserve">Huntingdon In Bloom works with groups across the town from Schools and Care Homes to Youth Centres and NHS facilities. Not only does Huntingdon In Bloom ensure the town’s floral displays are planted and maintained to the highest possible standard, but it also facilitates positive </w:t>
            </w:r>
            <w:r w:rsidRPr="00FA3D76">
              <w:rPr>
                <w:rFonts w:ascii="Arial" w:hAnsi="Arial" w:cs="Arial"/>
                <w:bCs/>
              </w:rPr>
              <w:lastRenderedPageBreak/>
              <w:t>working partnerships and valuable networking for all groups involved.</w:t>
            </w:r>
          </w:p>
        </w:tc>
      </w:tr>
      <w:tr w:rsidR="00327964" w:rsidRPr="0037291F" w:rsidTr="00EA5416">
        <w:tc>
          <w:tcPr>
            <w:tcW w:w="1908" w:type="dxa"/>
            <w:tcBorders>
              <w:bottom w:val="single" w:sz="6" w:space="0" w:color="000000"/>
            </w:tcBorders>
            <w:shd w:val="clear" w:color="auto" w:fill="81ADA8"/>
          </w:tcPr>
          <w:p w:rsidR="00327964" w:rsidRPr="0037291F" w:rsidRDefault="00327964" w:rsidP="00EA5416">
            <w:pPr>
              <w:jc w:val="center"/>
              <w:rPr>
                <w:rFonts w:ascii="Cambria" w:hAnsi="Cambria"/>
                <w:b/>
                <w:bCs/>
                <w:color w:val="FFFFFF"/>
                <w:szCs w:val="20"/>
              </w:rPr>
            </w:pPr>
            <w:r w:rsidRPr="00014677">
              <w:rPr>
                <w:rFonts w:ascii="Arial" w:hAnsi="Arial" w:cs="Arial"/>
                <w:b/>
                <w:bCs/>
              </w:rPr>
              <w:lastRenderedPageBreak/>
              <w:t>Performance Measure</w:t>
            </w:r>
          </w:p>
        </w:tc>
        <w:tc>
          <w:tcPr>
            <w:tcW w:w="6637" w:type="dxa"/>
          </w:tcPr>
          <w:p w:rsidR="00327964" w:rsidRPr="0037291F" w:rsidRDefault="00327964" w:rsidP="00EA5416">
            <w:pPr>
              <w:rPr>
                <w:rFonts w:ascii="Cambria" w:hAnsi="Cambria"/>
                <w:b/>
                <w:bCs/>
                <w:sz w:val="20"/>
                <w:szCs w:val="20"/>
              </w:rPr>
            </w:pPr>
          </w:p>
          <w:p w:rsidR="00327964" w:rsidRPr="00FA3D76" w:rsidRDefault="00327964" w:rsidP="00EA5416">
            <w:pPr>
              <w:jc w:val="both"/>
              <w:rPr>
                <w:rFonts w:ascii="Arial" w:hAnsi="Arial" w:cs="Arial"/>
                <w:bCs/>
              </w:rPr>
            </w:pPr>
            <w:r w:rsidRPr="00FA3D76">
              <w:rPr>
                <w:rFonts w:ascii="Arial" w:hAnsi="Arial" w:cs="Arial"/>
                <w:bCs/>
              </w:rPr>
              <w:t xml:space="preserve">Although Anglia In Bloom encourages entry to the campaign each year, its underlying aim is to facilitate towns and communities to come together and work collectively to create the best possible </w:t>
            </w:r>
            <w:proofErr w:type="spellStart"/>
            <w:r w:rsidRPr="00FA3D76">
              <w:rPr>
                <w:rFonts w:ascii="Arial" w:hAnsi="Arial" w:cs="Arial"/>
                <w:bCs/>
              </w:rPr>
              <w:t>enviroment</w:t>
            </w:r>
            <w:proofErr w:type="spellEnd"/>
            <w:r w:rsidRPr="00FA3D76">
              <w:rPr>
                <w:rFonts w:ascii="Arial" w:hAnsi="Arial" w:cs="Arial"/>
                <w:bCs/>
              </w:rPr>
              <w:t xml:space="preserve"> for people to live, work, learn and enjoy.</w:t>
            </w:r>
          </w:p>
          <w:p w:rsidR="00327964" w:rsidRPr="00FA3D76" w:rsidRDefault="00327964" w:rsidP="00EA5416">
            <w:pPr>
              <w:jc w:val="both"/>
              <w:rPr>
                <w:rFonts w:ascii="Arial" w:hAnsi="Arial" w:cs="Arial"/>
                <w:bCs/>
              </w:rPr>
            </w:pPr>
          </w:p>
          <w:p w:rsidR="00327964" w:rsidRPr="00FA3D76" w:rsidRDefault="00327964" w:rsidP="00EA5416">
            <w:pPr>
              <w:jc w:val="both"/>
              <w:rPr>
                <w:rFonts w:ascii="Arial" w:hAnsi="Arial" w:cs="Arial"/>
                <w:bCs/>
              </w:rPr>
            </w:pPr>
            <w:r w:rsidRPr="00FA3D76">
              <w:rPr>
                <w:rFonts w:ascii="Arial" w:hAnsi="Arial" w:cs="Arial"/>
                <w:bCs/>
              </w:rPr>
              <w:t xml:space="preserve">The huge increase in community groups, businesses and organisations being a part of Huntingdon In Bloom has been a demonstration of how successful the campaign has been to date, however looking at </w:t>
            </w:r>
            <w:proofErr w:type="spellStart"/>
            <w:r w:rsidRPr="00FA3D76">
              <w:rPr>
                <w:rFonts w:ascii="Arial" w:hAnsi="Arial" w:cs="Arial"/>
                <w:bCs/>
              </w:rPr>
              <w:t>phsyical</w:t>
            </w:r>
            <w:proofErr w:type="spellEnd"/>
            <w:r w:rsidRPr="00FA3D76">
              <w:rPr>
                <w:rFonts w:ascii="Arial" w:hAnsi="Arial" w:cs="Arial"/>
                <w:bCs/>
              </w:rPr>
              <w:t xml:space="preserve"> results, Huntingdon In Bloom has been awarded with the following awards since its formation:</w:t>
            </w:r>
          </w:p>
          <w:p w:rsidR="00327964" w:rsidRPr="00FA3D76" w:rsidRDefault="00327964" w:rsidP="00EA5416">
            <w:pPr>
              <w:rPr>
                <w:rFonts w:ascii="Arial" w:hAnsi="Arial" w:cs="Arial"/>
                <w:bCs/>
              </w:rPr>
            </w:pPr>
          </w:p>
          <w:p w:rsidR="00327964" w:rsidRPr="00FA3D76" w:rsidRDefault="00327964" w:rsidP="00EA5416">
            <w:pPr>
              <w:rPr>
                <w:rFonts w:ascii="Arial" w:hAnsi="Arial" w:cs="Arial"/>
                <w:bCs/>
              </w:rPr>
            </w:pPr>
            <w:r w:rsidRPr="00FA3D76">
              <w:rPr>
                <w:rFonts w:ascii="Arial" w:hAnsi="Arial" w:cs="Arial"/>
                <w:bCs/>
              </w:rPr>
              <w:t>2015: Large Town Category – Silver Award</w:t>
            </w:r>
          </w:p>
          <w:p w:rsidR="00327964" w:rsidRPr="00FA3D76" w:rsidRDefault="00327964" w:rsidP="00EA5416">
            <w:pPr>
              <w:rPr>
                <w:rFonts w:ascii="Arial" w:hAnsi="Arial" w:cs="Arial"/>
                <w:bCs/>
              </w:rPr>
            </w:pPr>
            <w:r w:rsidRPr="00FA3D76">
              <w:rPr>
                <w:rFonts w:ascii="Arial" w:hAnsi="Arial" w:cs="Arial"/>
                <w:bCs/>
              </w:rPr>
              <w:t>2016: Large Town Category – Silver Gilt Award</w:t>
            </w:r>
          </w:p>
          <w:p w:rsidR="00327964" w:rsidRPr="0037291F" w:rsidRDefault="00327964" w:rsidP="00EA5416">
            <w:pPr>
              <w:rPr>
                <w:rFonts w:ascii="Cambria" w:hAnsi="Cambria"/>
                <w:b/>
                <w:bCs/>
                <w:sz w:val="20"/>
                <w:szCs w:val="20"/>
              </w:rPr>
            </w:pPr>
          </w:p>
        </w:tc>
      </w:tr>
      <w:tr w:rsidR="00327964" w:rsidRPr="0037291F" w:rsidTr="00EA5416">
        <w:tc>
          <w:tcPr>
            <w:tcW w:w="1908" w:type="dxa"/>
            <w:tcBorders>
              <w:bottom w:val="single" w:sz="6" w:space="0" w:color="000000"/>
            </w:tcBorders>
            <w:shd w:val="clear" w:color="auto" w:fill="81ADA8"/>
          </w:tcPr>
          <w:p w:rsidR="00327964" w:rsidRPr="0037291F" w:rsidRDefault="00327964" w:rsidP="00EA5416">
            <w:pPr>
              <w:jc w:val="center"/>
              <w:rPr>
                <w:rFonts w:ascii="Cambria" w:hAnsi="Cambria"/>
                <w:b/>
                <w:bCs/>
                <w:color w:val="FFFFFF"/>
                <w:szCs w:val="20"/>
              </w:rPr>
            </w:pPr>
            <w:r w:rsidRPr="002F3BAA">
              <w:rPr>
                <w:rFonts w:ascii="Arial" w:hAnsi="Arial" w:cs="Arial"/>
                <w:b/>
                <w:bCs/>
              </w:rPr>
              <w:t>Non - Compliance Procedure</w:t>
            </w:r>
          </w:p>
        </w:tc>
        <w:tc>
          <w:tcPr>
            <w:tcW w:w="6637" w:type="dxa"/>
          </w:tcPr>
          <w:p w:rsidR="00327964" w:rsidRPr="00FA3D76" w:rsidRDefault="00327964" w:rsidP="00EA5416">
            <w:pPr>
              <w:rPr>
                <w:rFonts w:ascii="Cambria" w:hAnsi="Cambria"/>
                <w:sz w:val="20"/>
                <w:szCs w:val="20"/>
              </w:rPr>
            </w:pPr>
          </w:p>
          <w:p w:rsidR="00327964" w:rsidRPr="00FA3D76" w:rsidRDefault="00327964" w:rsidP="00EA5416">
            <w:pPr>
              <w:rPr>
                <w:rFonts w:ascii="Arial" w:hAnsi="Arial" w:cs="Arial"/>
                <w:bCs/>
              </w:rPr>
            </w:pPr>
            <w:r w:rsidRPr="00FA3D76">
              <w:rPr>
                <w:rFonts w:ascii="Arial" w:hAnsi="Arial" w:cs="Arial"/>
                <w:bCs/>
              </w:rPr>
              <w:t>Contact the Town Council Offices at Huntingdon Town Hall, Market Square, Huntingdon, PE29 3PJ, telephone 01480 410384.</w:t>
            </w:r>
          </w:p>
          <w:p w:rsidR="00327964" w:rsidRPr="00FA3D76" w:rsidRDefault="00327964" w:rsidP="00EA5416">
            <w:pPr>
              <w:rPr>
                <w:rFonts w:ascii="Cambria" w:hAnsi="Cambria"/>
                <w:sz w:val="20"/>
                <w:szCs w:val="20"/>
              </w:rPr>
            </w:pPr>
          </w:p>
        </w:tc>
      </w:tr>
      <w:tr w:rsidR="00327964" w:rsidRPr="0037291F" w:rsidTr="00EA5416">
        <w:tc>
          <w:tcPr>
            <w:tcW w:w="1908" w:type="dxa"/>
            <w:tcBorders>
              <w:bottom w:val="single" w:sz="6" w:space="0" w:color="000000"/>
            </w:tcBorders>
            <w:shd w:val="clear" w:color="auto" w:fill="81ADA8"/>
          </w:tcPr>
          <w:p w:rsidR="00327964" w:rsidRPr="0037291F" w:rsidRDefault="00327964" w:rsidP="00EA5416">
            <w:pPr>
              <w:jc w:val="center"/>
              <w:rPr>
                <w:rFonts w:ascii="Cambria" w:hAnsi="Cambria"/>
                <w:b/>
                <w:bCs/>
                <w:color w:val="FFFFFF"/>
                <w:szCs w:val="20"/>
              </w:rPr>
            </w:pPr>
            <w:r w:rsidRPr="00806B1D">
              <w:rPr>
                <w:rFonts w:ascii="Arial" w:hAnsi="Arial" w:cs="Arial"/>
                <w:b/>
                <w:bCs/>
              </w:rPr>
              <w:t>Existing Value of Contract</w:t>
            </w:r>
          </w:p>
        </w:tc>
        <w:tc>
          <w:tcPr>
            <w:tcW w:w="6637" w:type="dxa"/>
          </w:tcPr>
          <w:p w:rsidR="00327964" w:rsidRPr="00806B1D" w:rsidRDefault="00327964" w:rsidP="00EA5416">
            <w:pPr>
              <w:rPr>
                <w:rFonts w:ascii="Arial" w:hAnsi="Arial" w:cs="Arial"/>
                <w:b/>
                <w:bCs/>
              </w:rPr>
            </w:pPr>
          </w:p>
          <w:p w:rsidR="00327964" w:rsidRPr="00806B1D" w:rsidRDefault="00327964" w:rsidP="00EA5416">
            <w:pPr>
              <w:jc w:val="both"/>
              <w:rPr>
                <w:rFonts w:ascii="Arial" w:hAnsi="Arial" w:cs="Arial"/>
                <w:b/>
                <w:bCs/>
              </w:rPr>
            </w:pPr>
            <w:r w:rsidRPr="00FA3D76">
              <w:rPr>
                <w:rFonts w:ascii="Arial" w:hAnsi="Arial" w:cs="Arial"/>
                <w:bCs/>
              </w:rPr>
              <w:t xml:space="preserve">Huntingdon In Bloom is supported financially by </w:t>
            </w:r>
            <w:r>
              <w:rPr>
                <w:rFonts w:ascii="Arial" w:hAnsi="Arial" w:cs="Arial"/>
                <w:bCs/>
              </w:rPr>
              <w:t>Huntingdon Town Council, with a current</w:t>
            </w:r>
            <w:r w:rsidRPr="00FA3D76">
              <w:rPr>
                <w:rFonts w:ascii="Arial" w:hAnsi="Arial" w:cs="Arial"/>
                <w:bCs/>
              </w:rPr>
              <w:t xml:space="preserve"> annual budget of £2,500. The campaign heavily encourages grant funding, and this year, funding of just under £50,000 has been secured for multiple projects</w:t>
            </w:r>
            <w:r>
              <w:rPr>
                <w:rFonts w:ascii="Arial" w:hAnsi="Arial" w:cs="Arial"/>
                <w:bCs/>
              </w:rPr>
              <w:t xml:space="preserve"> and displays</w:t>
            </w:r>
            <w:r w:rsidRPr="00FA3D76">
              <w:rPr>
                <w:rFonts w:ascii="Arial" w:hAnsi="Arial" w:cs="Arial"/>
                <w:bCs/>
              </w:rPr>
              <w:t xml:space="preserve"> across the community.</w:t>
            </w:r>
          </w:p>
        </w:tc>
      </w:tr>
      <w:tr w:rsidR="00327964" w:rsidRPr="0037291F" w:rsidTr="00EA5416">
        <w:tc>
          <w:tcPr>
            <w:tcW w:w="1908" w:type="dxa"/>
            <w:tcBorders>
              <w:bottom w:val="single" w:sz="6" w:space="0" w:color="000000"/>
            </w:tcBorders>
            <w:shd w:val="clear" w:color="auto" w:fill="81ADA8"/>
          </w:tcPr>
          <w:p w:rsidR="00327964" w:rsidRPr="0037291F" w:rsidRDefault="00327964" w:rsidP="00EA5416">
            <w:pPr>
              <w:jc w:val="both"/>
              <w:rPr>
                <w:rFonts w:ascii="Cambria" w:hAnsi="Cambria"/>
                <w:color w:val="FFFFFF"/>
              </w:rPr>
            </w:pPr>
            <w:r w:rsidRPr="00C7620B">
              <w:rPr>
                <w:rFonts w:ascii="Arial" w:hAnsi="Arial" w:cs="Arial"/>
                <w:b/>
                <w:bCs/>
              </w:rPr>
              <w:t>Boundary Area</w:t>
            </w:r>
          </w:p>
        </w:tc>
        <w:tc>
          <w:tcPr>
            <w:tcW w:w="6637" w:type="dxa"/>
            <w:tcBorders>
              <w:bottom w:val="single" w:sz="6" w:space="0" w:color="000000"/>
            </w:tcBorders>
          </w:tcPr>
          <w:p w:rsidR="00327964" w:rsidRPr="0037291F" w:rsidRDefault="00327964" w:rsidP="00EA5416">
            <w:pPr>
              <w:rPr>
                <w:rFonts w:ascii="Cambria" w:hAnsi="Cambria"/>
                <w:sz w:val="20"/>
                <w:szCs w:val="20"/>
              </w:rPr>
            </w:pPr>
          </w:p>
          <w:p w:rsidR="00327964" w:rsidRPr="00FA3D76" w:rsidRDefault="00327964" w:rsidP="00EA5416">
            <w:pPr>
              <w:jc w:val="both"/>
              <w:rPr>
                <w:rFonts w:ascii="Arial" w:hAnsi="Arial" w:cs="Arial"/>
                <w:bCs/>
              </w:rPr>
            </w:pPr>
            <w:r w:rsidRPr="00FA3D76">
              <w:rPr>
                <w:rFonts w:ascii="Arial" w:hAnsi="Arial" w:cs="Arial"/>
                <w:bCs/>
              </w:rPr>
              <w:t>Anywhere within the official boundary of Huntingdon town falls under the catchment area of Huntingdon In Bloom. Currently, projects are taking all three wards of Huntingdon.</w:t>
            </w:r>
          </w:p>
        </w:tc>
      </w:tr>
      <w:tr w:rsidR="00327964" w:rsidRPr="0037291F" w:rsidTr="00EA5416">
        <w:tc>
          <w:tcPr>
            <w:tcW w:w="1908" w:type="dxa"/>
            <w:tcBorders>
              <w:bottom w:val="single" w:sz="6" w:space="0" w:color="000000"/>
            </w:tcBorders>
            <w:shd w:val="clear" w:color="auto" w:fill="DD661E"/>
          </w:tcPr>
          <w:p w:rsidR="00327964" w:rsidRPr="0037291F" w:rsidRDefault="00327964" w:rsidP="00EA5416">
            <w:pPr>
              <w:rPr>
                <w:rFonts w:ascii="Cambria" w:hAnsi="Cambria"/>
                <w:b/>
                <w:bCs/>
                <w:sz w:val="20"/>
                <w:szCs w:val="20"/>
              </w:rPr>
            </w:pPr>
          </w:p>
        </w:tc>
        <w:tc>
          <w:tcPr>
            <w:tcW w:w="6637" w:type="dxa"/>
            <w:shd w:val="clear" w:color="auto" w:fill="DD661E"/>
          </w:tcPr>
          <w:p w:rsidR="00327964" w:rsidRPr="0037291F" w:rsidRDefault="00327964" w:rsidP="00EA5416">
            <w:pPr>
              <w:rPr>
                <w:rFonts w:ascii="Cambria" w:hAnsi="Cambria"/>
                <w:b/>
                <w:bCs/>
                <w:sz w:val="20"/>
                <w:szCs w:val="20"/>
              </w:rPr>
            </w:pPr>
          </w:p>
        </w:tc>
      </w:tr>
      <w:tr w:rsidR="00327964" w:rsidRPr="0037291F" w:rsidTr="00EA5416">
        <w:tc>
          <w:tcPr>
            <w:tcW w:w="1908" w:type="dxa"/>
            <w:tcBorders>
              <w:bottom w:val="single" w:sz="6" w:space="0" w:color="000000"/>
            </w:tcBorders>
            <w:shd w:val="clear" w:color="auto" w:fill="00535E"/>
          </w:tcPr>
          <w:p w:rsidR="00327964" w:rsidRPr="0037291F" w:rsidRDefault="00327964" w:rsidP="00EA5416">
            <w:pPr>
              <w:jc w:val="center"/>
              <w:rPr>
                <w:rFonts w:ascii="Cambria" w:hAnsi="Cambria"/>
                <w:b/>
                <w:bCs/>
                <w:sz w:val="20"/>
                <w:szCs w:val="20"/>
              </w:rPr>
            </w:pPr>
            <w:r w:rsidRPr="0037291F">
              <w:rPr>
                <w:rFonts w:ascii="Cambria" w:hAnsi="Cambria"/>
                <w:b/>
                <w:bCs/>
                <w:sz w:val="20"/>
                <w:szCs w:val="20"/>
              </w:rPr>
              <w:t>Suggested Additional BIDs Activity</w:t>
            </w:r>
          </w:p>
        </w:tc>
        <w:tc>
          <w:tcPr>
            <w:tcW w:w="6637" w:type="dxa"/>
          </w:tcPr>
          <w:p w:rsidR="00327964" w:rsidRPr="0037291F" w:rsidRDefault="00327964" w:rsidP="00EA5416">
            <w:pPr>
              <w:rPr>
                <w:rFonts w:ascii="Cambria" w:hAnsi="Cambria"/>
                <w:b/>
                <w:bCs/>
                <w:sz w:val="20"/>
                <w:szCs w:val="20"/>
              </w:rPr>
            </w:pPr>
          </w:p>
        </w:tc>
      </w:tr>
      <w:tr w:rsidR="00327964" w:rsidRPr="0037291F" w:rsidTr="00EA5416">
        <w:tc>
          <w:tcPr>
            <w:tcW w:w="1908" w:type="dxa"/>
            <w:shd w:val="clear" w:color="auto" w:fill="00535E"/>
          </w:tcPr>
          <w:p w:rsidR="00327964" w:rsidRPr="0037291F" w:rsidRDefault="00327964" w:rsidP="00EA5416">
            <w:pPr>
              <w:jc w:val="center"/>
              <w:rPr>
                <w:rFonts w:ascii="Cambria" w:hAnsi="Cambria"/>
                <w:b/>
                <w:bCs/>
                <w:sz w:val="20"/>
                <w:szCs w:val="20"/>
              </w:rPr>
            </w:pPr>
            <w:r w:rsidRPr="0037291F">
              <w:rPr>
                <w:rFonts w:ascii="Cambria" w:hAnsi="Cambria"/>
                <w:b/>
                <w:bCs/>
                <w:sz w:val="20"/>
                <w:szCs w:val="20"/>
              </w:rPr>
              <w:t>Estimated Cost of Additional BIDs  Activity</w:t>
            </w:r>
          </w:p>
        </w:tc>
        <w:tc>
          <w:tcPr>
            <w:tcW w:w="6637" w:type="dxa"/>
          </w:tcPr>
          <w:p w:rsidR="00327964" w:rsidRPr="0037291F" w:rsidRDefault="00327964" w:rsidP="00EA5416">
            <w:pPr>
              <w:rPr>
                <w:rFonts w:ascii="Cambria" w:hAnsi="Cambria"/>
                <w:b/>
                <w:bCs/>
                <w:sz w:val="20"/>
                <w:szCs w:val="20"/>
              </w:rPr>
            </w:pPr>
          </w:p>
        </w:tc>
      </w:tr>
    </w:tbl>
    <w:p w:rsidR="00327964" w:rsidRDefault="00327964" w:rsidP="00327964">
      <w:pPr>
        <w:rPr>
          <w:sz w:val="20"/>
          <w:szCs w:val="20"/>
        </w:rPr>
      </w:pPr>
    </w:p>
    <w:p w:rsidR="00327964" w:rsidRDefault="00327964"/>
    <w:p w:rsidR="00327964" w:rsidRDefault="00327964"/>
    <w:p w:rsidR="00327964" w:rsidRDefault="00327964"/>
    <w:p w:rsidR="00327964" w:rsidRDefault="00327964"/>
    <w:p w:rsidR="00327964" w:rsidRDefault="00327964"/>
    <w:p w:rsidR="00327964" w:rsidRDefault="00327964"/>
    <w:p w:rsidR="00327964" w:rsidRDefault="00327964"/>
    <w:p w:rsidR="00327964" w:rsidRDefault="00327964"/>
    <w:p w:rsidR="00327964" w:rsidRDefault="00327964"/>
    <w:p w:rsidR="00327964" w:rsidRDefault="00327964"/>
    <w:p w:rsidR="00327964" w:rsidRDefault="00327964"/>
    <w:p w:rsidR="00327964" w:rsidRDefault="00327964"/>
    <w:p w:rsidR="00327964" w:rsidRDefault="00327964"/>
    <w:p w:rsidR="00327964" w:rsidRDefault="00327964"/>
    <w:p w:rsidR="00327964" w:rsidRPr="001052F5" w:rsidRDefault="00327964" w:rsidP="00327964">
      <w:pPr>
        <w:rPr>
          <w:rFonts w:ascii="Gill Sans MT" w:hAnsi="Gill Sans MT"/>
          <w:color w:val="222A35" w:themeColor="text2" w:themeShade="80"/>
          <w:sz w:val="22"/>
          <w:szCs w:val="22"/>
        </w:rPr>
      </w:pPr>
      <w:r>
        <w:rPr>
          <w:rFonts w:asciiTheme="majorHAnsi" w:hAnsiTheme="majorHAnsi" w:cs="Arial"/>
          <w:b/>
          <w:color w:val="222A35" w:themeColor="text2" w:themeShade="80"/>
          <w:sz w:val="28"/>
          <w:szCs w:val="28"/>
        </w:rPr>
        <w:t xml:space="preserve">Huntingdon </w:t>
      </w:r>
      <w:proofErr w:type="gramStart"/>
      <w:r>
        <w:rPr>
          <w:rFonts w:asciiTheme="majorHAnsi" w:hAnsiTheme="majorHAnsi" w:cs="Arial"/>
          <w:b/>
          <w:color w:val="222A35" w:themeColor="text2" w:themeShade="80"/>
          <w:sz w:val="28"/>
          <w:szCs w:val="28"/>
        </w:rPr>
        <w:t>First :</w:t>
      </w:r>
      <w:proofErr w:type="gramEnd"/>
      <w:r>
        <w:rPr>
          <w:rFonts w:asciiTheme="majorHAnsi" w:hAnsiTheme="majorHAnsi" w:cs="Arial"/>
          <w:b/>
          <w:color w:val="222A35" w:themeColor="text2" w:themeShade="80"/>
          <w:sz w:val="28"/>
          <w:szCs w:val="28"/>
        </w:rPr>
        <w:t xml:space="preserve"> Renewal Ballot</w:t>
      </w:r>
    </w:p>
    <w:p w:rsidR="00327964" w:rsidRPr="000C6403" w:rsidRDefault="00327964" w:rsidP="00327964">
      <w:pPr>
        <w:tabs>
          <w:tab w:val="left" w:pos="1840"/>
        </w:tabs>
        <w:jc w:val="both"/>
        <w:rPr>
          <w:rFonts w:asciiTheme="majorHAnsi" w:hAnsiTheme="majorHAnsi" w:cs="Arial"/>
          <w:b/>
          <w:color w:val="222A35" w:themeColor="text2" w:themeShade="80"/>
          <w:sz w:val="40"/>
          <w:szCs w:val="40"/>
        </w:rPr>
      </w:pPr>
      <w:r w:rsidRPr="000C6403">
        <w:rPr>
          <w:rFonts w:asciiTheme="majorHAnsi" w:hAnsiTheme="majorHAnsi" w:cs="Arial"/>
          <w:b/>
          <w:color w:val="222A35" w:themeColor="text2" w:themeShade="80"/>
          <w:sz w:val="40"/>
          <w:szCs w:val="40"/>
        </w:rPr>
        <w:t>S</w:t>
      </w:r>
      <w:r>
        <w:rPr>
          <w:rFonts w:asciiTheme="majorHAnsi" w:hAnsiTheme="majorHAnsi" w:cs="Arial"/>
          <w:b/>
          <w:color w:val="222A35" w:themeColor="text2" w:themeShade="80"/>
          <w:sz w:val="40"/>
          <w:szCs w:val="40"/>
        </w:rPr>
        <w:t>ummary</w:t>
      </w:r>
      <w:r w:rsidRPr="000C6403">
        <w:rPr>
          <w:rFonts w:asciiTheme="majorHAnsi" w:hAnsiTheme="majorHAnsi" w:cs="Arial"/>
          <w:b/>
          <w:color w:val="222A35" w:themeColor="text2" w:themeShade="80"/>
          <w:sz w:val="40"/>
          <w:szCs w:val="40"/>
        </w:rPr>
        <w:t xml:space="preserve"> of </w:t>
      </w:r>
      <w:r>
        <w:rPr>
          <w:rFonts w:asciiTheme="majorHAnsi" w:hAnsiTheme="majorHAnsi" w:cs="Arial"/>
          <w:b/>
          <w:color w:val="222A35" w:themeColor="text2" w:themeShade="80"/>
          <w:sz w:val="40"/>
          <w:szCs w:val="40"/>
        </w:rPr>
        <w:t>Engagement</w:t>
      </w:r>
    </w:p>
    <w:p w:rsidR="00327964" w:rsidRPr="00FD4964" w:rsidRDefault="00327964" w:rsidP="00327964">
      <w:pPr>
        <w:pBdr>
          <w:bottom w:val="single" w:sz="12" w:space="1" w:color="auto"/>
        </w:pBdr>
        <w:jc w:val="both"/>
        <w:rPr>
          <w:rFonts w:asciiTheme="majorHAnsi" w:hAnsiTheme="majorHAnsi" w:cs="Arial"/>
          <w:b/>
          <w:color w:val="222A35" w:themeColor="text2" w:themeShade="80"/>
          <w:sz w:val="22"/>
          <w:szCs w:val="22"/>
        </w:rPr>
      </w:pPr>
    </w:p>
    <w:p w:rsidR="00327964" w:rsidRPr="00FD4964" w:rsidRDefault="00327964" w:rsidP="00327964">
      <w:pPr>
        <w:jc w:val="both"/>
        <w:rPr>
          <w:rFonts w:asciiTheme="majorHAnsi" w:hAnsiTheme="majorHAnsi" w:cs="Arial"/>
          <w:b/>
          <w:color w:val="222A35" w:themeColor="text2" w:themeShade="80"/>
          <w:sz w:val="22"/>
          <w:szCs w:val="22"/>
        </w:rPr>
      </w:pPr>
    </w:p>
    <w:p w:rsidR="00327964" w:rsidRPr="00240A71" w:rsidRDefault="00327964" w:rsidP="00327964">
      <w:pPr>
        <w:jc w:val="both"/>
        <w:rPr>
          <w:rFonts w:asciiTheme="majorHAnsi" w:hAnsiTheme="majorHAnsi" w:cs="Arial"/>
          <w:b/>
          <w:color w:val="000000" w:themeColor="text1"/>
          <w:sz w:val="28"/>
          <w:szCs w:val="28"/>
        </w:rPr>
      </w:pPr>
      <w:r w:rsidRPr="00240A71">
        <w:rPr>
          <w:rFonts w:asciiTheme="majorHAnsi" w:hAnsiTheme="majorHAnsi" w:cs="Arial"/>
          <w:b/>
          <w:color w:val="000000" w:themeColor="text1"/>
          <w:sz w:val="28"/>
          <w:szCs w:val="28"/>
        </w:rPr>
        <w:t>Background</w:t>
      </w:r>
    </w:p>
    <w:p w:rsidR="00327964" w:rsidRPr="00EA5368" w:rsidRDefault="00327964" w:rsidP="00327964">
      <w:pPr>
        <w:jc w:val="both"/>
        <w:rPr>
          <w:rFonts w:asciiTheme="majorHAnsi" w:hAnsiTheme="majorHAnsi" w:cs="Arial"/>
          <w:b/>
          <w:color w:val="000000" w:themeColor="text1"/>
          <w:sz w:val="8"/>
          <w:szCs w:val="8"/>
        </w:rPr>
      </w:pPr>
    </w:p>
    <w:p w:rsidR="00327964" w:rsidRPr="00240A71" w:rsidRDefault="00327964" w:rsidP="00327964">
      <w:pPr>
        <w:jc w:val="both"/>
        <w:rPr>
          <w:rFonts w:asciiTheme="majorHAnsi" w:hAnsiTheme="majorHAnsi" w:cs="Arial"/>
          <w:color w:val="000000" w:themeColor="text1"/>
          <w:sz w:val="22"/>
          <w:szCs w:val="22"/>
        </w:rPr>
      </w:pPr>
      <w:r w:rsidRPr="008633FF">
        <w:rPr>
          <w:rFonts w:asciiTheme="majorHAnsi" w:hAnsiTheme="majorHAnsi" w:cs="Arial"/>
          <w:color w:val="000000" w:themeColor="text1"/>
          <w:sz w:val="22"/>
          <w:szCs w:val="22"/>
        </w:rPr>
        <w:t xml:space="preserve">The </w:t>
      </w:r>
      <w:r>
        <w:rPr>
          <w:rFonts w:asciiTheme="majorHAnsi" w:hAnsiTheme="majorHAnsi" w:cs="Arial"/>
          <w:color w:val="222A35" w:themeColor="text2" w:themeShade="80"/>
          <w:sz w:val="22"/>
          <w:szCs w:val="22"/>
        </w:rPr>
        <w:t>Huntingdon First</w:t>
      </w:r>
      <w:r w:rsidRPr="008633FF">
        <w:rPr>
          <w:rFonts w:asciiTheme="majorHAnsi" w:hAnsiTheme="majorHAnsi" w:cs="Arial"/>
          <w:color w:val="222A35" w:themeColor="text2" w:themeShade="80"/>
          <w:sz w:val="22"/>
          <w:szCs w:val="22"/>
        </w:rPr>
        <w:t xml:space="preserve"> </w:t>
      </w:r>
      <w:r w:rsidRPr="008633FF">
        <w:rPr>
          <w:rFonts w:asciiTheme="majorHAnsi" w:hAnsiTheme="majorHAnsi" w:cs="Arial"/>
          <w:color w:val="000000" w:themeColor="text1"/>
          <w:sz w:val="22"/>
          <w:szCs w:val="22"/>
        </w:rPr>
        <w:t xml:space="preserve">has operated as a Business Improvement District since </w:t>
      </w:r>
      <w:r w:rsidRPr="0077332D">
        <w:rPr>
          <w:rFonts w:asciiTheme="majorHAnsi" w:hAnsiTheme="majorHAnsi" w:cs="Arial"/>
          <w:sz w:val="22"/>
          <w:szCs w:val="22"/>
        </w:rPr>
        <w:t xml:space="preserve">2012 </w:t>
      </w:r>
      <w:r w:rsidRPr="008633FF">
        <w:rPr>
          <w:rFonts w:asciiTheme="majorHAnsi" w:hAnsiTheme="majorHAnsi" w:cs="Arial"/>
          <w:color w:val="000000" w:themeColor="text1"/>
          <w:sz w:val="22"/>
          <w:szCs w:val="22"/>
        </w:rPr>
        <w:t xml:space="preserve">and is currently in its </w:t>
      </w:r>
      <w:r w:rsidRPr="0077332D">
        <w:rPr>
          <w:rFonts w:asciiTheme="majorHAnsi" w:hAnsiTheme="majorHAnsi" w:cs="Arial"/>
          <w:sz w:val="22"/>
          <w:szCs w:val="22"/>
        </w:rPr>
        <w:t xml:space="preserve">second </w:t>
      </w:r>
      <w:r w:rsidRPr="008633FF">
        <w:rPr>
          <w:rFonts w:asciiTheme="majorHAnsi" w:hAnsiTheme="majorHAnsi" w:cs="Arial"/>
          <w:color w:val="000000" w:themeColor="text1"/>
          <w:sz w:val="22"/>
          <w:szCs w:val="22"/>
        </w:rPr>
        <w:t>term,</w:t>
      </w:r>
      <w:r w:rsidRPr="00383FD4">
        <w:rPr>
          <w:rFonts w:asciiTheme="majorHAnsi" w:hAnsiTheme="majorHAnsi" w:cs="Arial"/>
          <w:color w:val="000000" w:themeColor="text1"/>
          <w:sz w:val="22"/>
          <w:szCs w:val="22"/>
        </w:rPr>
        <w:t xml:space="preserve"> which operates until 3</w:t>
      </w:r>
      <w:r>
        <w:rPr>
          <w:rFonts w:asciiTheme="majorHAnsi" w:hAnsiTheme="majorHAnsi" w:cs="Arial"/>
          <w:color w:val="000000" w:themeColor="text1"/>
          <w:sz w:val="22"/>
          <w:szCs w:val="22"/>
        </w:rPr>
        <w:t>0th September 2022</w:t>
      </w:r>
      <w:r w:rsidRPr="00240A71">
        <w:rPr>
          <w:rFonts w:asciiTheme="majorHAnsi" w:hAnsiTheme="majorHAnsi" w:cs="Arial"/>
          <w:color w:val="000000" w:themeColor="text1"/>
          <w:sz w:val="22"/>
          <w:szCs w:val="22"/>
        </w:rPr>
        <w:t xml:space="preserve"> and therefore requires a renewal ballot to continue </w:t>
      </w:r>
      <w:r>
        <w:rPr>
          <w:rFonts w:asciiTheme="majorHAnsi" w:hAnsiTheme="majorHAnsi" w:cs="Arial"/>
          <w:color w:val="000000" w:themeColor="text1"/>
          <w:sz w:val="22"/>
          <w:szCs w:val="22"/>
        </w:rPr>
        <w:t xml:space="preserve">its mandate into a </w:t>
      </w:r>
      <w:r w:rsidRPr="0077332D">
        <w:rPr>
          <w:rFonts w:asciiTheme="majorHAnsi" w:hAnsiTheme="majorHAnsi" w:cs="Arial"/>
          <w:sz w:val="22"/>
          <w:szCs w:val="22"/>
        </w:rPr>
        <w:t xml:space="preserve">third </w:t>
      </w:r>
      <w:r>
        <w:rPr>
          <w:rFonts w:asciiTheme="majorHAnsi" w:hAnsiTheme="majorHAnsi" w:cs="Arial"/>
          <w:color w:val="000000" w:themeColor="text1"/>
          <w:sz w:val="22"/>
          <w:szCs w:val="22"/>
        </w:rPr>
        <w:t xml:space="preserve">term.  The proposed new mandate </w:t>
      </w:r>
      <w:r w:rsidRPr="00240A71">
        <w:rPr>
          <w:rFonts w:asciiTheme="majorHAnsi" w:hAnsiTheme="majorHAnsi" w:cs="Arial"/>
          <w:color w:val="000000" w:themeColor="text1"/>
          <w:sz w:val="22"/>
          <w:szCs w:val="22"/>
        </w:rPr>
        <w:t>has been given the go ahea</w:t>
      </w:r>
      <w:r>
        <w:rPr>
          <w:rFonts w:asciiTheme="majorHAnsi" w:hAnsiTheme="majorHAnsi" w:cs="Arial"/>
          <w:color w:val="000000" w:themeColor="text1"/>
          <w:sz w:val="22"/>
          <w:szCs w:val="22"/>
        </w:rPr>
        <w:t>d by The Huntingdon First</w:t>
      </w:r>
      <w:r w:rsidRPr="00240A71">
        <w:rPr>
          <w:rFonts w:asciiTheme="majorHAnsi" w:hAnsiTheme="majorHAnsi" w:cs="Arial"/>
          <w:color w:val="000000" w:themeColor="text1"/>
          <w:sz w:val="22"/>
          <w:szCs w:val="22"/>
        </w:rPr>
        <w:t xml:space="preserve"> </w:t>
      </w:r>
      <w:r>
        <w:rPr>
          <w:rFonts w:asciiTheme="majorHAnsi" w:hAnsiTheme="majorHAnsi" w:cs="Arial"/>
          <w:color w:val="000000" w:themeColor="text1"/>
          <w:sz w:val="22"/>
          <w:szCs w:val="22"/>
        </w:rPr>
        <w:t>Board to take place in August/September 2022</w:t>
      </w:r>
      <w:r w:rsidRPr="00240A71">
        <w:rPr>
          <w:rFonts w:asciiTheme="majorHAnsi" w:hAnsiTheme="majorHAnsi" w:cs="Arial"/>
          <w:color w:val="000000" w:themeColor="text1"/>
          <w:sz w:val="22"/>
          <w:szCs w:val="22"/>
        </w:rPr>
        <w:t>.</w:t>
      </w:r>
      <w:r>
        <w:rPr>
          <w:rFonts w:asciiTheme="majorHAnsi" w:hAnsiTheme="majorHAnsi" w:cs="Arial"/>
          <w:color w:val="000000" w:themeColor="text1"/>
          <w:sz w:val="22"/>
          <w:szCs w:val="22"/>
        </w:rPr>
        <w:t xml:space="preserve"> The </w:t>
      </w:r>
      <w:r>
        <w:rPr>
          <w:rFonts w:asciiTheme="majorHAnsi" w:hAnsiTheme="majorHAnsi" w:cs="Arial"/>
          <w:color w:val="222A35" w:themeColor="text2" w:themeShade="80"/>
          <w:sz w:val="22"/>
          <w:szCs w:val="22"/>
        </w:rPr>
        <w:t>Huntingdon First</w:t>
      </w:r>
      <w:r w:rsidRPr="00383FD4">
        <w:rPr>
          <w:rFonts w:asciiTheme="majorHAnsi" w:hAnsiTheme="majorHAnsi" w:cs="Arial"/>
          <w:color w:val="222A35" w:themeColor="text2" w:themeShade="80"/>
          <w:sz w:val="22"/>
          <w:szCs w:val="22"/>
        </w:rPr>
        <w:t xml:space="preserve"> </w:t>
      </w:r>
      <w:r>
        <w:rPr>
          <w:rFonts w:asciiTheme="majorHAnsi" w:hAnsiTheme="majorHAnsi" w:cs="Arial"/>
          <w:color w:val="000000" w:themeColor="text1"/>
          <w:sz w:val="22"/>
          <w:szCs w:val="22"/>
        </w:rPr>
        <w:t>BID</w:t>
      </w:r>
      <w:r w:rsidRPr="00240A71">
        <w:rPr>
          <w:rFonts w:asciiTheme="majorHAnsi" w:hAnsiTheme="majorHAnsi" w:cs="Arial"/>
          <w:color w:val="000000" w:themeColor="text1"/>
          <w:sz w:val="22"/>
          <w:szCs w:val="22"/>
        </w:rPr>
        <w:t xml:space="preserve"> has an excellent track record of delivery</w:t>
      </w:r>
      <w:r>
        <w:rPr>
          <w:rFonts w:asciiTheme="majorHAnsi" w:hAnsiTheme="majorHAnsi" w:cs="Arial"/>
          <w:color w:val="000000" w:themeColor="text1"/>
          <w:sz w:val="22"/>
          <w:szCs w:val="22"/>
        </w:rPr>
        <w:t xml:space="preserve"> since its establishment in </w:t>
      </w:r>
      <w:r w:rsidRPr="0077332D">
        <w:rPr>
          <w:rFonts w:asciiTheme="majorHAnsi" w:hAnsiTheme="majorHAnsi" w:cs="Arial"/>
          <w:sz w:val="22"/>
          <w:szCs w:val="22"/>
        </w:rPr>
        <w:t>2012</w:t>
      </w:r>
      <w:r>
        <w:rPr>
          <w:rFonts w:asciiTheme="majorHAnsi" w:hAnsiTheme="majorHAnsi" w:cs="Arial"/>
          <w:color w:val="000000" w:themeColor="text1"/>
          <w:sz w:val="22"/>
          <w:szCs w:val="22"/>
        </w:rPr>
        <w:t>, is highly visible and has a good</w:t>
      </w:r>
      <w:r w:rsidRPr="00240A71">
        <w:rPr>
          <w:rFonts w:asciiTheme="majorHAnsi" w:hAnsiTheme="majorHAnsi" w:cs="Arial"/>
          <w:color w:val="000000" w:themeColor="text1"/>
          <w:sz w:val="22"/>
          <w:szCs w:val="22"/>
        </w:rPr>
        <w:t xml:space="preserve"> business mandate</w:t>
      </w:r>
      <w:r>
        <w:rPr>
          <w:rFonts w:asciiTheme="majorHAnsi" w:hAnsiTheme="majorHAnsi" w:cs="Arial"/>
          <w:color w:val="000000" w:themeColor="text1"/>
          <w:sz w:val="22"/>
          <w:szCs w:val="22"/>
        </w:rPr>
        <w:t xml:space="preserve"> achieving an </w:t>
      </w:r>
      <w:r w:rsidRPr="00604F52">
        <w:rPr>
          <w:rFonts w:asciiTheme="majorHAnsi" w:hAnsiTheme="majorHAnsi" w:cs="Arial"/>
          <w:sz w:val="22"/>
          <w:szCs w:val="22"/>
        </w:rPr>
        <w:t>85%</w:t>
      </w:r>
      <w:r w:rsidRPr="00626439">
        <w:rPr>
          <w:rFonts w:asciiTheme="majorHAnsi" w:hAnsiTheme="majorHAnsi" w:cs="Arial"/>
          <w:color w:val="FF0000"/>
          <w:sz w:val="22"/>
          <w:szCs w:val="22"/>
        </w:rPr>
        <w:t xml:space="preserve"> </w:t>
      </w:r>
      <w:r>
        <w:rPr>
          <w:rFonts w:asciiTheme="majorHAnsi" w:hAnsiTheme="majorHAnsi" w:cs="Arial"/>
          <w:color w:val="000000" w:themeColor="text1"/>
          <w:sz w:val="22"/>
          <w:szCs w:val="22"/>
        </w:rPr>
        <w:t>yes vote in 2017.</w:t>
      </w:r>
    </w:p>
    <w:p w:rsidR="00327964" w:rsidRPr="00240A71" w:rsidRDefault="00327964" w:rsidP="00327964">
      <w:pPr>
        <w:jc w:val="both"/>
        <w:rPr>
          <w:rFonts w:asciiTheme="majorHAnsi" w:hAnsiTheme="majorHAnsi" w:cs="Arial"/>
          <w:color w:val="000000" w:themeColor="text1"/>
          <w:sz w:val="22"/>
          <w:szCs w:val="22"/>
        </w:rPr>
      </w:pPr>
    </w:p>
    <w:p w:rsidR="00327964" w:rsidRPr="00240A71" w:rsidRDefault="00327964" w:rsidP="00327964">
      <w:pPr>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The Huntingdon First</w:t>
      </w:r>
      <w:r w:rsidRPr="00240A71">
        <w:rPr>
          <w:rFonts w:asciiTheme="majorHAnsi" w:hAnsiTheme="majorHAnsi" w:cs="Arial"/>
          <w:color w:val="000000" w:themeColor="text1"/>
          <w:sz w:val="22"/>
          <w:szCs w:val="22"/>
        </w:rPr>
        <w:t xml:space="preserve"> has </w:t>
      </w:r>
      <w:r>
        <w:rPr>
          <w:rFonts w:asciiTheme="majorHAnsi" w:hAnsiTheme="majorHAnsi" w:cs="Arial"/>
          <w:color w:val="000000" w:themeColor="text1"/>
          <w:sz w:val="22"/>
          <w:szCs w:val="22"/>
        </w:rPr>
        <w:t xml:space="preserve">had </w:t>
      </w:r>
      <w:r w:rsidRPr="00240A71">
        <w:rPr>
          <w:rFonts w:asciiTheme="majorHAnsi" w:hAnsiTheme="majorHAnsi" w:cs="Arial"/>
          <w:color w:val="000000" w:themeColor="text1"/>
          <w:sz w:val="22"/>
          <w:szCs w:val="22"/>
        </w:rPr>
        <w:t>a strong programme of business engagement throughout its work programme.  Regular communication is undertaken with 100% of its members</w:t>
      </w:r>
      <w:r>
        <w:rPr>
          <w:rFonts w:asciiTheme="majorHAnsi" w:hAnsiTheme="majorHAnsi" w:cs="Arial"/>
          <w:color w:val="000000" w:themeColor="text1"/>
          <w:sz w:val="22"/>
          <w:szCs w:val="22"/>
        </w:rPr>
        <w:t xml:space="preserve"> -</w:t>
      </w:r>
      <w:r w:rsidRPr="00240A71">
        <w:rPr>
          <w:rFonts w:asciiTheme="majorHAnsi" w:hAnsiTheme="majorHAnsi" w:cs="Arial"/>
          <w:color w:val="000000" w:themeColor="text1"/>
          <w:sz w:val="22"/>
          <w:szCs w:val="22"/>
        </w:rPr>
        <w:t xml:space="preserve"> keeping its membership updated as to the work of the organisation, events </w:t>
      </w:r>
      <w:r>
        <w:rPr>
          <w:rFonts w:asciiTheme="majorHAnsi" w:hAnsiTheme="majorHAnsi" w:cs="Arial"/>
          <w:color w:val="000000" w:themeColor="text1"/>
          <w:sz w:val="22"/>
          <w:szCs w:val="22"/>
        </w:rPr>
        <w:t xml:space="preserve">and activities in </w:t>
      </w:r>
      <w:r>
        <w:rPr>
          <w:rFonts w:asciiTheme="majorHAnsi" w:hAnsiTheme="majorHAnsi" w:cs="Arial"/>
          <w:color w:val="222A35" w:themeColor="text2" w:themeShade="80"/>
          <w:sz w:val="22"/>
          <w:szCs w:val="22"/>
        </w:rPr>
        <w:t>Huntingdon</w:t>
      </w:r>
      <w:r w:rsidRPr="00240A71">
        <w:rPr>
          <w:rFonts w:asciiTheme="majorHAnsi" w:hAnsiTheme="majorHAnsi" w:cs="Arial"/>
          <w:color w:val="000000" w:themeColor="text1"/>
          <w:sz w:val="22"/>
          <w:szCs w:val="22"/>
        </w:rPr>
        <w:t xml:space="preserve">, opportunities and threats.  The organisation manages a successful and well-attended </w:t>
      </w:r>
      <w:r>
        <w:rPr>
          <w:rFonts w:asciiTheme="majorHAnsi" w:hAnsiTheme="majorHAnsi" w:cs="Arial"/>
          <w:color w:val="000000" w:themeColor="text1"/>
          <w:sz w:val="22"/>
          <w:szCs w:val="22"/>
        </w:rPr>
        <w:t>business networking programme.</w:t>
      </w:r>
    </w:p>
    <w:p w:rsidR="00327964" w:rsidRPr="00240A71" w:rsidRDefault="00327964" w:rsidP="00327964">
      <w:pPr>
        <w:jc w:val="both"/>
        <w:rPr>
          <w:rFonts w:asciiTheme="majorHAnsi" w:hAnsiTheme="majorHAnsi" w:cs="Arial"/>
          <w:color w:val="000000" w:themeColor="text1"/>
          <w:sz w:val="22"/>
          <w:szCs w:val="22"/>
        </w:rPr>
      </w:pPr>
    </w:p>
    <w:p w:rsidR="00327964" w:rsidRPr="00240A71" w:rsidRDefault="00327964" w:rsidP="00327964">
      <w:pPr>
        <w:jc w:val="both"/>
        <w:rPr>
          <w:rFonts w:asciiTheme="majorHAnsi" w:hAnsiTheme="majorHAnsi" w:cs="Arial"/>
          <w:b/>
          <w:color w:val="000000" w:themeColor="text1"/>
          <w:sz w:val="28"/>
          <w:szCs w:val="28"/>
        </w:rPr>
      </w:pPr>
      <w:r>
        <w:rPr>
          <w:rFonts w:asciiTheme="majorHAnsi" w:hAnsiTheme="majorHAnsi" w:cs="Arial"/>
          <w:b/>
          <w:color w:val="000000" w:themeColor="text1"/>
          <w:sz w:val="28"/>
          <w:szCs w:val="28"/>
        </w:rPr>
        <w:t xml:space="preserve">Member Engagement </w:t>
      </w:r>
      <w:r w:rsidRPr="0087185D">
        <w:rPr>
          <w:rFonts w:asciiTheme="majorHAnsi" w:hAnsiTheme="majorHAnsi" w:cs="Arial"/>
          <w:b/>
          <w:color w:val="000000" w:themeColor="text1"/>
          <w:sz w:val="22"/>
          <w:szCs w:val="22"/>
        </w:rPr>
        <w:t>(</w:t>
      </w:r>
      <w:r>
        <w:rPr>
          <w:rFonts w:asciiTheme="majorHAnsi" w:hAnsiTheme="majorHAnsi" w:cs="Arial"/>
          <w:b/>
          <w:color w:val="000000" w:themeColor="text1"/>
          <w:sz w:val="22"/>
          <w:szCs w:val="22"/>
        </w:rPr>
        <w:t>2021-22</w:t>
      </w:r>
      <w:r w:rsidRPr="00240A71">
        <w:rPr>
          <w:rFonts w:asciiTheme="majorHAnsi" w:hAnsiTheme="majorHAnsi" w:cs="Arial"/>
          <w:b/>
          <w:color w:val="000000" w:themeColor="text1"/>
          <w:sz w:val="28"/>
          <w:szCs w:val="28"/>
        </w:rPr>
        <w:t>)</w:t>
      </w:r>
    </w:p>
    <w:p w:rsidR="00327964" w:rsidRPr="00240A71" w:rsidRDefault="00327964" w:rsidP="00327964">
      <w:pPr>
        <w:jc w:val="both"/>
        <w:rPr>
          <w:rFonts w:asciiTheme="majorHAnsi" w:hAnsiTheme="majorHAnsi" w:cs="Arial"/>
          <w:b/>
          <w:color w:val="000000" w:themeColor="text1"/>
          <w:sz w:val="8"/>
          <w:szCs w:val="8"/>
        </w:rPr>
      </w:pPr>
    </w:p>
    <w:p w:rsidR="00327964" w:rsidRDefault="00327964" w:rsidP="00327964">
      <w:pPr>
        <w:jc w:val="both"/>
        <w:rPr>
          <w:rFonts w:asciiTheme="majorHAnsi" w:hAnsiTheme="majorHAnsi" w:cs="Arial"/>
          <w:color w:val="000000" w:themeColor="text1"/>
          <w:sz w:val="22"/>
          <w:szCs w:val="22"/>
        </w:rPr>
      </w:pPr>
      <w:r w:rsidRPr="007462CF">
        <w:rPr>
          <w:rFonts w:asciiTheme="majorHAnsi" w:hAnsiTheme="majorHAnsi" w:cs="Arial"/>
          <w:color w:val="000000" w:themeColor="text1"/>
          <w:sz w:val="22"/>
          <w:szCs w:val="22"/>
        </w:rPr>
        <w:t>202</w:t>
      </w:r>
      <w:r>
        <w:rPr>
          <w:rFonts w:asciiTheme="majorHAnsi" w:hAnsiTheme="majorHAnsi" w:cs="Arial"/>
          <w:color w:val="000000" w:themeColor="text1"/>
          <w:sz w:val="22"/>
          <w:szCs w:val="22"/>
        </w:rPr>
        <w:t>1</w:t>
      </w:r>
      <w:r w:rsidRPr="007462CF">
        <w:rPr>
          <w:rFonts w:asciiTheme="majorHAnsi" w:hAnsiTheme="majorHAnsi" w:cs="Arial"/>
          <w:color w:val="000000" w:themeColor="text1"/>
          <w:sz w:val="22"/>
          <w:szCs w:val="22"/>
        </w:rPr>
        <w:t>/2</w:t>
      </w:r>
      <w:r>
        <w:rPr>
          <w:rFonts w:asciiTheme="majorHAnsi" w:hAnsiTheme="majorHAnsi" w:cs="Arial"/>
          <w:color w:val="000000" w:themeColor="text1"/>
          <w:sz w:val="22"/>
          <w:szCs w:val="22"/>
        </w:rPr>
        <w:t>2</w:t>
      </w:r>
      <w:r w:rsidRPr="007462CF">
        <w:rPr>
          <w:rFonts w:asciiTheme="majorHAnsi" w:hAnsiTheme="majorHAnsi" w:cs="Arial"/>
          <w:color w:val="000000" w:themeColor="text1"/>
          <w:sz w:val="22"/>
          <w:szCs w:val="22"/>
        </w:rPr>
        <w:t xml:space="preserve"> has clearly been dramatically influenced by the COVID-19 pandemic.  However, over the period </w:t>
      </w:r>
      <w:r>
        <w:rPr>
          <w:rFonts w:asciiTheme="majorHAnsi" w:hAnsiTheme="majorHAnsi" w:cs="Arial"/>
          <w:color w:val="000000" w:themeColor="text1"/>
          <w:sz w:val="22"/>
          <w:szCs w:val="22"/>
        </w:rPr>
        <w:t>Huntingdon First</w:t>
      </w:r>
      <w:r w:rsidRPr="007462CF">
        <w:rPr>
          <w:rFonts w:asciiTheme="majorHAnsi" w:hAnsiTheme="majorHAnsi" w:cs="Arial"/>
          <w:color w:val="000000" w:themeColor="text1"/>
          <w:sz w:val="22"/>
          <w:szCs w:val="22"/>
        </w:rPr>
        <w:t xml:space="preserve"> has sought to and succeeded in maintaining a</w:t>
      </w:r>
      <w:r>
        <w:rPr>
          <w:rFonts w:asciiTheme="majorHAnsi" w:hAnsiTheme="majorHAnsi" w:cs="Arial"/>
          <w:color w:val="000000" w:themeColor="text1"/>
          <w:sz w:val="22"/>
          <w:szCs w:val="22"/>
        </w:rPr>
        <w:t>n</w:t>
      </w:r>
      <w:r w:rsidRPr="007462CF">
        <w:rPr>
          <w:rFonts w:asciiTheme="majorHAnsi" w:hAnsiTheme="majorHAnsi" w:cs="Arial"/>
          <w:color w:val="000000" w:themeColor="text1"/>
          <w:sz w:val="22"/>
          <w:szCs w:val="22"/>
        </w:rPr>
        <w:t xml:space="preserve"> engagement with its members.  </w:t>
      </w:r>
    </w:p>
    <w:p w:rsidR="00327964" w:rsidRDefault="00327964" w:rsidP="00327964">
      <w:pPr>
        <w:jc w:val="both"/>
        <w:rPr>
          <w:rFonts w:asciiTheme="majorHAnsi" w:hAnsiTheme="majorHAnsi" w:cs="Arial"/>
          <w:color w:val="000000" w:themeColor="text1"/>
          <w:sz w:val="22"/>
          <w:szCs w:val="22"/>
        </w:rPr>
      </w:pPr>
    </w:p>
    <w:p w:rsidR="00327964" w:rsidRPr="007462CF" w:rsidRDefault="00327964" w:rsidP="00327964">
      <w:pPr>
        <w:jc w:val="both"/>
        <w:rPr>
          <w:rFonts w:asciiTheme="majorHAnsi" w:hAnsiTheme="majorHAnsi" w:cs="Arial"/>
          <w:color w:val="000000" w:themeColor="text1"/>
          <w:sz w:val="22"/>
          <w:szCs w:val="22"/>
        </w:rPr>
      </w:pPr>
      <w:r w:rsidRPr="007462CF">
        <w:rPr>
          <w:rFonts w:asciiTheme="majorHAnsi" w:hAnsiTheme="majorHAnsi" w:cs="Arial"/>
          <w:color w:val="000000" w:themeColor="text1"/>
          <w:sz w:val="22"/>
          <w:szCs w:val="22"/>
        </w:rPr>
        <w:t>An occupier consultation programme during the period has helped understand the appetite for a renewal of the current BID mandate and identi</w:t>
      </w:r>
      <w:r>
        <w:rPr>
          <w:rFonts w:asciiTheme="majorHAnsi" w:hAnsiTheme="majorHAnsi" w:cs="Arial"/>
          <w:color w:val="000000" w:themeColor="text1"/>
          <w:sz w:val="22"/>
          <w:szCs w:val="22"/>
        </w:rPr>
        <w:t>f</w:t>
      </w:r>
      <w:r w:rsidRPr="007462CF">
        <w:rPr>
          <w:rFonts w:asciiTheme="majorHAnsi" w:hAnsiTheme="majorHAnsi" w:cs="Arial"/>
          <w:color w:val="000000" w:themeColor="text1"/>
          <w:sz w:val="22"/>
          <w:szCs w:val="22"/>
        </w:rPr>
        <w:t>y priorities and themes moving forward which appear in the BID renewal business plan.</w:t>
      </w:r>
    </w:p>
    <w:p w:rsidR="00327964" w:rsidRPr="00C00D31" w:rsidRDefault="00327964" w:rsidP="00327964">
      <w:pPr>
        <w:jc w:val="both"/>
        <w:rPr>
          <w:rFonts w:asciiTheme="majorHAnsi" w:hAnsiTheme="majorHAnsi" w:cs="Arial"/>
          <w:color w:val="000000" w:themeColor="text1"/>
          <w:sz w:val="22"/>
          <w:szCs w:val="22"/>
        </w:rPr>
      </w:pPr>
    </w:p>
    <w:p w:rsidR="00327964" w:rsidRDefault="00327964" w:rsidP="00327964">
      <w:pPr>
        <w:pStyle w:val="ListParagraph"/>
        <w:numPr>
          <w:ilvl w:val="0"/>
          <w:numId w:val="11"/>
        </w:numPr>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All BID members</w:t>
      </w:r>
      <w:r w:rsidRPr="0087185D">
        <w:rPr>
          <w:rFonts w:asciiTheme="majorHAnsi" w:hAnsiTheme="majorHAnsi" w:cs="Arial"/>
          <w:color w:val="000000" w:themeColor="text1"/>
          <w:sz w:val="22"/>
          <w:szCs w:val="22"/>
        </w:rPr>
        <w:t xml:space="preserve"> </w:t>
      </w:r>
      <w:r>
        <w:rPr>
          <w:rFonts w:asciiTheme="majorHAnsi" w:hAnsiTheme="majorHAnsi" w:cs="Arial"/>
          <w:color w:val="000000" w:themeColor="text1"/>
          <w:sz w:val="22"/>
          <w:szCs w:val="22"/>
        </w:rPr>
        <w:t>were</w:t>
      </w:r>
      <w:r w:rsidRPr="0087185D">
        <w:rPr>
          <w:rFonts w:asciiTheme="majorHAnsi" w:hAnsiTheme="majorHAnsi" w:cs="Arial"/>
          <w:color w:val="000000" w:themeColor="text1"/>
          <w:sz w:val="22"/>
          <w:szCs w:val="22"/>
        </w:rPr>
        <w:t xml:space="preserve"> </w:t>
      </w:r>
      <w:r>
        <w:rPr>
          <w:rFonts w:asciiTheme="majorHAnsi" w:hAnsiTheme="majorHAnsi" w:cs="Arial"/>
          <w:color w:val="000000" w:themeColor="text1"/>
          <w:sz w:val="22"/>
          <w:szCs w:val="22"/>
        </w:rPr>
        <w:t>given the opportunity to meet during 2021, a total of 238</w:t>
      </w:r>
      <w:r w:rsidRPr="00C12711">
        <w:rPr>
          <w:rFonts w:asciiTheme="majorHAnsi" w:hAnsiTheme="majorHAnsi" w:cs="Arial"/>
          <w:sz w:val="22"/>
          <w:szCs w:val="22"/>
        </w:rPr>
        <w:t xml:space="preserve"> </w:t>
      </w:r>
      <w:r>
        <w:rPr>
          <w:rFonts w:asciiTheme="majorHAnsi" w:hAnsiTheme="majorHAnsi" w:cs="Arial"/>
          <w:color w:val="000000" w:themeColor="text1"/>
          <w:sz w:val="22"/>
          <w:szCs w:val="22"/>
        </w:rPr>
        <w:t>business occupiers.</w:t>
      </w:r>
    </w:p>
    <w:p w:rsidR="00327964" w:rsidRPr="0087185D" w:rsidRDefault="00327964" w:rsidP="00327964">
      <w:pPr>
        <w:pStyle w:val="ListParagraph"/>
        <w:numPr>
          <w:ilvl w:val="0"/>
          <w:numId w:val="11"/>
        </w:numPr>
        <w:jc w:val="both"/>
        <w:rPr>
          <w:rFonts w:asciiTheme="majorHAnsi" w:hAnsiTheme="majorHAnsi" w:cs="Arial"/>
          <w:sz w:val="22"/>
          <w:szCs w:val="22"/>
        </w:rPr>
      </w:pPr>
      <w:r w:rsidRPr="0087185D">
        <w:rPr>
          <w:rFonts w:asciiTheme="majorHAnsi" w:hAnsiTheme="majorHAnsi" w:cs="Arial"/>
          <w:sz w:val="22"/>
          <w:szCs w:val="22"/>
        </w:rPr>
        <w:t>All</w:t>
      </w:r>
      <w:r>
        <w:rPr>
          <w:rFonts w:asciiTheme="majorHAnsi" w:hAnsiTheme="majorHAnsi" w:cs="Arial"/>
          <w:sz w:val="22"/>
          <w:szCs w:val="22"/>
        </w:rPr>
        <w:t xml:space="preserve"> members</w:t>
      </w:r>
      <w:r w:rsidRPr="0087185D">
        <w:rPr>
          <w:rFonts w:asciiTheme="majorHAnsi" w:hAnsiTheme="majorHAnsi" w:cs="Arial"/>
          <w:sz w:val="22"/>
          <w:szCs w:val="22"/>
        </w:rPr>
        <w:t xml:space="preserve"> </w:t>
      </w:r>
      <w:r>
        <w:rPr>
          <w:rFonts w:asciiTheme="majorHAnsi" w:hAnsiTheme="majorHAnsi" w:cs="Arial"/>
          <w:sz w:val="22"/>
          <w:szCs w:val="22"/>
        </w:rPr>
        <w:t xml:space="preserve">have been </w:t>
      </w:r>
      <w:r w:rsidRPr="0087185D">
        <w:rPr>
          <w:rFonts w:asciiTheme="majorHAnsi" w:hAnsiTheme="majorHAnsi" w:cs="Arial"/>
          <w:sz w:val="22"/>
          <w:szCs w:val="22"/>
        </w:rPr>
        <w:t xml:space="preserve">invited to </w:t>
      </w:r>
      <w:r>
        <w:rPr>
          <w:rFonts w:asciiTheme="majorHAnsi" w:hAnsiTheme="majorHAnsi" w:cs="Arial"/>
          <w:sz w:val="22"/>
          <w:szCs w:val="22"/>
        </w:rPr>
        <w:t xml:space="preserve">Huntingdon First business-to-business </w:t>
      </w:r>
      <w:r w:rsidRPr="0087185D">
        <w:rPr>
          <w:rFonts w:asciiTheme="majorHAnsi" w:hAnsiTheme="majorHAnsi" w:cs="Arial"/>
          <w:sz w:val="22"/>
          <w:szCs w:val="22"/>
        </w:rPr>
        <w:t>networki</w:t>
      </w:r>
      <w:r>
        <w:rPr>
          <w:rFonts w:asciiTheme="majorHAnsi" w:hAnsiTheme="majorHAnsi" w:cs="Arial"/>
          <w:sz w:val="22"/>
          <w:szCs w:val="22"/>
        </w:rPr>
        <w:t>ng</w:t>
      </w:r>
      <w:r w:rsidRPr="0087185D">
        <w:rPr>
          <w:rFonts w:asciiTheme="majorHAnsi" w:hAnsiTheme="majorHAnsi" w:cs="Arial"/>
          <w:sz w:val="22"/>
          <w:szCs w:val="22"/>
        </w:rPr>
        <w:t xml:space="preserve"> events;</w:t>
      </w:r>
    </w:p>
    <w:p w:rsidR="00327964" w:rsidRPr="0087185D" w:rsidRDefault="00327964" w:rsidP="00327964">
      <w:pPr>
        <w:pStyle w:val="ListParagraph"/>
        <w:numPr>
          <w:ilvl w:val="0"/>
          <w:numId w:val="11"/>
        </w:numPr>
        <w:jc w:val="both"/>
        <w:rPr>
          <w:rFonts w:asciiTheme="majorHAnsi" w:hAnsiTheme="majorHAnsi" w:cs="Arial"/>
          <w:sz w:val="22"/>
          <w:szCs w:val="22"/>
        </w:rPr>
      </w:pPr>
      <w:r w:rsidRPr="0087185D">
        <w:rPr>
          <w:rFonts w:asciiTheme="majorHAnsi" w:hAnsiTheme="majorHAnsi" w:cs="Arial"/>
          <w:sz w:val="22"/>
          <w:szCs w:val="22"/>
        </w:rPr>
        <w:t xml:space="preserve">All </w:t>
      </w:r>
      <w:r>
        <w:rPr>
          <w:rFonts w:asciiTheme="majorHAnsi" w:hAnsiTheme="majorHAnsi" w:cs="Arial"/>
          <w:sz w:val="22"/>
          <w:szCs w:val="22"/>
        </w:rPr>
        <w:t>members</w:t>
      </w:r>
      <w:r w:rsidRPr="0087185D">
        <w:rPr>
          <w:rFonts w:asciiTheme="majorHAnsi" w:hAnsiTheme="majorHAnsi" w:cs="Arial"/>
          <w:sz w:val="22"/>
          <w:szCs w:val="22"/>
        </w:rPr>
        <w:t xml:space="preserve"> re</w:t>
      </w:r>
      <w:r>
        <w:rPr>
          <w:rFonts w:asciiTheme="majorHAnsi" w:hAnsiTheme="majorHAnsi" w:cs="Arial"/>
          <w:sz w:val="22"/>
          <w:szCs w:val="22"/>
        </w:rPr>
        <w:t>ceive</w:t>
      </w:r>
      <w:r w:rsidRPr="0087185D">
        <w:rPr>
          <w:rFonts w:asciiTheme="majorHAnsi" w:hAnsiTheme="majorHAnsi" w:cs="Arial"/>
          <w:sz w:val="22"/>
          <w:szCs w:val="22"/>
        </w:rPr>
        <w:t xml:space="preserve"> </w:t>
      </w:r>
      <w:r>
        <w:rPr>
          <w:rFonts w:asciiTheme="majorHAnsi" w:hAnsiTheme="majorHAnsi" w:cs="Arial"/>
          <w:sz w:val="22"/>
          <w:szCs w:val="22"/>
        </w:rPr>
        <w:t>Huntingdon First</w:t>
      </w:r>
      <w:r w:rsidRPr="0087185D">
        <w:rPr>
          <w:rFonts w:asciiTheme="majorHAnsi" w:hAnsiTheme="majorHAnsi" w:cs="Arial"/>
          <w:sz w:val="22"/>
          <w:szCs w:val="22"/>
        </w:rPr>
        <w:t xml:space="preserve"> e-communications;</w:t>
      </w:r>
    </w:p>
    <w:p w:rsidR="00327964" w:rsidRPr="00021E69" w:rsidRDefault="00327964" w:rsidP="00327964">
      <w:pPr>
        <w:pStyle w:val="ListParagraph"/>
        <w:numPr>
          <w:ilvl w:val="0"/>
          <w:numId w:val="11"/>
        </w:numPr>
        <w:jc w:val="both"/>
        <w:rPr>
          <w:rFonts w:asciiTheme="majorHAnsi" w:hAnsiTheme="majorHAnsi" w:cs="Arial"/>
          <w:sz w:val="22"/>
          <w:szCs w:val="22"/>
        </w:rPr>
      </w:pPr>
      <w:r w:rsidRPr="0087185D">
        <w:rPr>
          <w:rFonts w:asciiTheme="majorHAnsi" w:hAnsiTheme="majorHAnsi" w:cs="Arial"/>
          <w:sz w:val="22"/>
          <w:szCs w:val="22"/>
        </w:rPr>
        <w:t xml:space="preserve">100% of </w:t>
      </w:r>
      <w:r>
        <w:rPr>
          <w:rFonts w:asciiTheme="majorHAnsi" w:hAnsiTheme="majorHAnsi" w:cs="Arial"/>
          <w:sz w:val="22"/>
          <w:szCs w:val="22"/>
        </w:rPr>
        <w:t>members have been</w:t>
      </w:r>
      <w:r w:rsidRPr="0087185D">
        <w:rPr>
          <w:rFonts w:asciiTheme="majorHAnsi" w:hAnsiTheme="majorHAnsi" w:cs="Arial"/>
          <w:sz w:val="22"/>
          <w:szCs w:val="22"/>
        </w:rPr>
        <w:t xml:space="preserve"> asked to advise of</w:t>
      </w:r>
      <w:r>
        <w:rPr>
          <w:rFonts w:asciiTheme="majorHAnsi" w:hAnsiTheme="majorHAnsi" w:cs="Arial"/>
          <w:sz w:val="22"/>
          <w:szCs w:val="22"/>
        </w:rPr>
        <w:t xml:space="preserve"> their key contact;</w:t>
      </w:r>
    </w:p>
    <w:p w:rsidR="00327964" w:rsidRDefault="00327964" w:rsidP="00327964">
      <w:pPr>
        <w:pStyle w:val="ListParagraph"/>
        <w:numPr>
          <w:ilvl w:val="0"/>
          <w:numId w:val="11"/>
        </w:numPr>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One-to-one meetings have been undertaken with over </w:t>
      </w:r>
      <w:r w:rsidRPr="00604F52">
        <w:rPr>
          <w:rFonts w:asciiTheme="majorHAnsi" w:hAnsiTheme="majorHAnsi" w:cs="Arial"/>
          <w:sz w:val="22"/>
          <w:szCs w:val="22"/>
        </w:rPr>
        <w:t>95%</w:t>
      </w:r>
      <w:r>
        <w:rPr>
          <w:rFonts w:asciiTheme="majorHAnsi" w:hAnsiTheme="majorHAnsi" w:cs="Arial"/>
          <w:color w:val="000000" w:themeColor="text1"/>
          <w:sz w:val="22"/>
          <w:szCs w:val="22"/>
        </w:rPr>
        <w:t xml:space="preserve"> of the constituency.</w:t>
      </w:r>
    </w:p>
    <w:p w:rsidR="00327964" w:rsidRPr="00021E69" w:rsidRDefault="00327964" w:rsidP="00327964">
      <w:pPr>
        <w:pStyle w:val="ListParagraph"/>
        <w:numPr>
          <w:ilvl w:val="0"/>
          <w:numId w:val="11"/>
        </w:numPr>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A majority of occupiers met have demonstrated positivity towards the BID and all members have had the opportunity to meet to discuss the business priorities.</w:t>
      </w:r>
    </w:p>
    <w:p w:rsidR="00327964" w:rsidRDefault="00327964" w:rsidP="00327964">
      <w:pPr>
        <w:jc w:val="both"/>
        <w:rPr>
          <w:rFonts w:asciiTheme="majorHAnsi" w:hAnsiTheme="majorHAnsi" w:cs="Arial"/>
          <w:b/>
          <w:color w:val="000000" w:themeColor="text1"/>
          <w:sz w:val="28"/>
          <w:szCs w:val="28"/>
        </w:rPr>
      </w:pPr>
    </w:p>
    <w:p w:rsidR="00327964" w:rsidRPr="00240A71" w:rsidRDefault="00327964" w:rsidP="00327964">
      <w:pPr>
        <w:jc w:val="both"/>
        <w:rPr>
          <w:rFonts w:asciiTheme="majorHAnsi" w:hAnsiTheme="majorHAnsi" w:cs="Arial"/>
          <w:b/>
          <w:color w:val="000000" w:themeColor="text1"/>
          <w:sz w:val="28"/>
          <w:szCs w:val="28"/>
        </w:rPr>
      </w:pPr>
      <w:r>
        <w:rPr>
          <w:rFonts w:asciiTheme="majorHAnsi" w:hAnsiTheme="majorHAnsi" w:cs="Arial"/>
          <w:b/>
          <w:color w:val="000000" w:themeColor="text1"/>
          <w:sz w:val="28"/>
          <w:szCs w:val="28"/>
        </w:rPr>
        <w:t xml:space="preserve">Ballot Campaign </w:t>
      </w:r>
      <w:r w:rsidRPr="0087185D">
        <w:rPr>
          <w:rFonts w:asciiTheme="majorHAnsi" w:hAnsiTheme="majorHAnsi" w:cs="Arial"/>
          <w:b/>
          <w:color w:val="000000" w:themeColor="text1"/>
          <w:sz w:val="22"/>
          <w:szCs w:val="22"/>
        </w:rPr>
        <w:t>(</w:t>
      </w:r>
      <w:r>
        <w:rPr>
          <w:rFonts w:asciiTheme="majorHAnsi" w:hAnsiTheme="majorHAnsi" w:cs="Arial"/>
          <w:b/>
          <w:color w:val="000000" w:themeColor="text1"/>
          <w:sz w:val="22"/>
          <w:szCs w:val="22"/>
        </w:rPr>
        <w:t>2022</w:t>
      </w:r>
      <w:r w:rsidRPr="0087185D">
        <w:rPr>
          <w:rFonts w:asciiTheme="majorHAnsi" w:hAnsiTheme="majorHAnsi" w:cs="Arial"/>
          <w:b/>
          <w:color w:val="000000" w:themeColor="text1"/>
          <w:sz w:val="22"/>
          <w:szCs w:val="22"/>
        </w:rPr>
        <w:t>)</w:t>
      </w:r>
    </w:p>
    <w:p w:rsidR="00327964" w:rsidRPr="00240A71" w:rsidRDefault="00327964" w:rsidP="00327964">
      <w:pPr>
        <w:jc w:val="both"/>
        <w:rPr>
          <w:rFonts w:asciiTheme="majorHAnsi" w:hAnsiTheme="majorHAnsi" w:cs="Arial"/>
          <w:b/>
          <w:color w:val="000000" w:themeColor="text1"/>
          <w:sz w:val="8"/>
          <w:szCs w:val="8"/>
        </w:rPr>
      </w:pPr>
    </w:p>
    <w:p w:rsidR="00327964" w:rsidRPr="005B5ABC" w:rsidRDefault="00327964" w:rsidP="00327964">
      <w:pPr>
        <w:jc w:val="both"/>
        <w:rPr>
          <w:rFonts w:asciiTheme="majorHAnsi" w:hAnsiTheme="majorHAnsi" w:cs="Arial"/>
          <w:sz w:val="22"/>
          <w:szCs w:val="22"/>
        </w:rPr>
      </w:pPr>
      <w:r w:rsidRPr="005B5ABC">
        <w:rPr>
          <w:rFonts w:asciiTheme="majorHAnsi" w:hAnsiTheme="majorHAnsi" w:cs="Arial"/>
          <w:sz w:val="22"/>
          <w:szCs w:val="22"/>
        </w:rPr>
        <w:t xml:space="preserve">Presentation of the </w:t>
      </w:r>
      <w:r>
        <w:rPr>
          <w:rFonts w:asciiTheme="majorHAnsi" w:hAnsiTheme="majorHAnsi" w:cs="Arial"/>
          <w:sz w:val="22"/>
          <w:szCs w:val="22"/>
        </w:rPr>
        <w:t>renewal</w:t>
      </w:r>
      <w:r w:rsidRPr="005B5ABC">
        <w:rPr>
          <w:rFonts w:asciiTheme="majorHAnsi" w:hAnsiTheme="majorHAnsi" w:cs="Arial"/>
          <w:sz w:val="22"/>
          <w:szCs w:val="22"/>
        </w:rPr>
        <w:t xml:space="preserve"> Business Plan</w:t>
      </w:r>
      <w:r>
        <w:rPr>
          <w:rFonts w:asciiTheme="majorHAnsi" w:hAnsiTheme="majorHAnsi" w:cs="Arial"/>
          <w:sz w:val="22"/>
          <w:szCs w:val="22"/>
        </w:rPr>
        <w:t>.</w:t>
      </w:r>
    </w:p>
    <w:p w:rsidR="00327964" w:rsidRPr="00021E69" w:rsidRDefault="00327964" w:rsidP="00327964">
      <w:pPr>
        <w:jc w:val="both"/>
        <w:rPr>
          <w:rFonts w:asciiTheme="majorHAnsi" w:hAnsiTheme="majorHAnsi" w:cs="Arial"/>
          <w:sz w:val="22"/>
          <w:szCs w:val="22"/>
        </w:rPr>
      </w:pPr>
    </w:p>
    <w:p w:rsidR="00327964" w:rsidRPr="0039524E" w:rsidRDefault="00327964" w:rsidP="00327964">
      <w:pPr>
        <w:pStyle w:val="ListParagraph"/>
        <w:numPr>
          <w:ilvl w:val="0"/>
          <w:numId w:val="12"/>
        </w:numPr>
        <w:jc w:val="both"/>
        <w:rPr>
          <w:rFonts w:asciiTheme="majorHAnsi" w:hAnsiTheme="majorHAnsi" w:cs="Arial"/>
          <w:sz w:val="22"/>
          <w:szCs w:val="22"/>
        </w:rPr>
      </w:pPr>
      <w:r>
        <w:rPr>
          <w:rFonts w:asciiTheme="majorHAnsi" w:hAnsiTheme="majorHAnsi" w:cs="Arial"/>
          <w:sz w:val="22"/>
          <w:szCs w:val="22"/>
        </w:rPr>
        <w:t>An i</w:t>
      </w:r>
      <w:r w:rsidRPr="0087185D">
        <w:rPr>
          <w:rFonts w:asciiTheme="majorHAnsi" w:hAnsiTheme="majorHAnsi" w:cs="Arial"/>
          <w:sz w:val="22"/>
          <w:szCs w:val="22"/>
        </w:rPr>
        <w:t xml:space="preserve">nvitation to discuss </w:t>
      </w:r>
      <w:r>
        <w:rPr>
          <w:rFonts w:asciiTheme="majorHAnsi" w:hAnsiTheme="majorHAnsi" w:cs="Arial"/>
          <w:sz w:val="22"/>
          <w:szCs w:val="22"/>
        </w:rPr>
        <w:t xml:space="preserve">the </w:t>
      </w:r>
      <w:r w:rsidRPr="0087185D">
        <w:rPr>
          <w:rFonts w:asciiTheme="majorHAnsi" w:hAnsiTheme="majorHAnsi" w:cs="Arial"/>
          <w:sz w:val="22"/>
          <w:szCs w:val="22"/>
        </w:rPr>
        <w:t xml:space="preserve">business plan </w:t>
      </w:r>
      <w:r>
        <w:rPr>
          <w:rFonts w:asciiTheme="majorHAnsi" w:hAnsiTheme="majorHAnsi" w:cs="Arial"/>
          <w:sz w:val="22"/>
          <w:szCs w:val="22"/>
        </w:rPr>
        <w:t xml:space="preserve">has been </w:t>
      </w:r>
      <w:r w:rsidRPr="0087185D">
        <w:rPr>
          <w:rFonts w:asciiTheme="majorHAnsi" w:hAnsiTheme="majorHAnsi" w:cs="Arial"/>
          <w:sz w:val="22"/>
          <w:szCs w:val="22"/>
        </w:rPr>
        <w:t xml:space="preserve">given to 100% of </w:t>
      </w:r>
      <w:r>
        <w:rPr>
          <w:rFonts w:asciiTheme="majorHAnsi" w:hAnsiTheme="majorHAnsi" w:cs="Arial"/>
          <w:sz w:val="22"/>
          <w:szCs w:val="22"/>
        </w:rPr>
        <w:t>businesses</w:t>
      </w:r>
      <w:r w:rsidRPr="0087185D">
        <w:rPr>
          <w:rFonts w:asciiTheme="majorHAnsi" w:hAnsiTheme="majorHAnsi" w:cs="Arial"/>
          <w:sz w:val="22"/>
          <w:szCs w:val="22"/>
        </w:rPr>
        <w:t xml:space="preserve"> taking part in renewal ballot;</w:t>
      </w:r>
    </w:p>
    <w:p w:rsidR="00327964" w:rsidRDefault="00327964" w:rsidP="00327964">
      <w:pPr>
        <w:pStyle w:val="ListParagraph"/>
        <w:numPr>
          <w:ilvl w:val="0"/>
          <w:numId w:val="12"/>
        </w:numPr>
        <w:jc w:val="both"/>
        <w:rPr>
          <w:rFonts w:asciiTheme="majorHAnsi" w:hAnsiTheme="majorHAnsi" w:cs="Arial"/>
          <w:sz w:val="22"/>
          <w:szCs w:val="22"/>
        </w:rPr>
      </w:pPr>
      <w:r>
        <w:rPr>
          <w:rFonts w:asciiTheme="majorHAnsi" w:hAnsiTheme="majorHAnsi" w:cs="Arial"/>
          <w:sz w:val="22"/>
          <w:szCs w:val="22"/>
        </w:rPr>
        <w:t>An e</w:t>
      </w:r>
      <w:r w:rsidRPr="0087185D">
        <w:rPr>
          <w:rFonts w:asciiTheme="majorHAnsi" w:hAnsiTheme="majorHAnsi" w:cs="Arial"/>
          <w:sz w:val="22"/>
          <w:szCs w:val="22"/>
        </w:rPr>
        <w:t xml:space="preserve">lectronic version of business plan </w:t>
      </w:r>
      <w:r>
        <w:rPr>
          <w:rFonts w:asciiTheme="majorHAnsi" w:hAnsiTheme="majorHAnsi" w:cs="Arial"/>
          <w:sz w:val="22"/>
          <w:szCs w:val="22"/>
        </w:rPr>
        <w:t xml:space="preserve">has been </w:t>
      </w:r>
      <w:r w:rsidRPr="0087185D">
        <w:rPr>
          <w:rFonts w:asciiTheme="majorHAnsi" w:hAnsiTheme="majorHAnsi" w:cs="Arial"/>
          <w:sz w:val="22"/>
          <w:szCs w:val="22"/>
        </w:rPr>
        <w:t>sent to all BID member</w:t>
      </w:r>
      <w:r>
        <w:rPr>
          <w:rFonts w:asciiTheme="majorHAnsi" w:hAnsiTheme="majorHAnsi" w:cs="Arial"/>
          <w:sz w:val="22"/>
          <w:szCs w:val="22"/>
        </w:rPr>
        <w:t>s and any new businesses in the ballot</w:t>
      </w:r>
      <w:r w:rsidRPr="0087185D">
        <w:rPr>
          <w:rFonts w:asciiTheme="majorHAnsi" w:hAnsiTheme="majorHAnsi" w:cs="Arial"/>
          <w:sz w:val="22"/>
          <w:szCs w:val="22"/>
        </w:rPr>
        <w:t>;</w:t>
      </w:r>
    </w:p>
    <w:p w:rsidR="00327964" w:rsidRDefault="00327964" w:rsidP="00327964">
      <w:pPr>
        <w:pStyle w:val="ListParagraph"/>
        <w:numPr>
          <w:ilvl w:val="0"/>
          <w:numId w:val="12"/>
        </w:numPr>
        <w:jc w:val="both"/>
        <w:rPr>
          <w:rFonts w:asciiTheme="majorHAnsi" w:hAnsiTheme="majorHAnsi" w:cs="Arial"/>
          <w:sz w:val="22"/>
          <w:szCs w:val="22"/>
        </w:rPr>
      </w:pPr>
      <w:r>
        <w:rPr>
          <w:rFonts w:asciiTheme="majorHAnsi" w:hAnsiTheme="majorHAnsi" w:cs="Arial"/>
          <w:sz w:val="22"/>
          <w:szCs w:val="22"/>
        </w:rPr>
        <w:t>A printed version</w:t>
      </w:r>
      <w:r w:rsidRPr="0087185D">
        <w:rPr>
          <w:rFonts w:asciiTheme="majorHAnsi" w:hAnsiTheme="majorHAnsi" w:cs="Arial"/>
          <w:sz w:val="22"/>
          <w:szCs w:val="22"/>
        </w:rPr>
        <w:t xml:space="preserve"> of </w:t>
      </w:r>
      <w:r>
        <w:rPr>
          <w:rFonts w:asciiTheme="majorHAnsi" w:hAnsiTheme="majorHAnsi" w:cs="Arial"/>
          <w:sz w:val="22"/>
          <w:szCs w:val="22"/>
        </w:rPr>
        <w:t xml:space="preserve">the business plan has been </w:t>
      </w:r>
      <w:r w:rsidRPr="0087185D">
        <w:rPr>
          <w:rFonts w:asciiTheme="majorHAnsi" w:hAnsiTheme="majorHAnsi" w:cs="Arial"/>
          <w:sz w:val="22"/>
          <w:szCs w:val="22"/>
        </w:rPr>
        <w:t>distributed to all BID members</w:t>
      </w:r>
      <w:r>
        <w:rPr>
          <w:rFonts w:asciiTheme="majorHAnsi" w:hAnsiTheme="majorHAnsi" w:cs="Arial"/>
          <w:sz w:val="22"/>
          <w:szCs w:val="22"/>
        </w:rPr>
        <w:t xml:space="preserve"> and any new businesses in the ballot;</w:t>
      </w:r>
    </w:p>
    <w:p w:rsidR="00327964" w:rsidRPr="00B26CF4" w:rsidRDefault="00327964" w:rsidP="00327964">
      <w:pPr>
        <w:pStyle w:val="ListParagraph"/>
        <w:numPr>
          <w:ilvl w:val="0"/>
          <w:numId w:val="12"/>
        </w:numPr>
        <w:jc w:val="both"/>
        <w:rPr>
          <w:rFonts w:asciiTheme="majorHAnsi" w:hAnsiTheme="majorHAnsi" w:cs="Arial"/>
          <w:sz w:val="22"/>
          <w:szCs w:val="22"/>
        </w:rPr>
      </w:pPr>
      <w:r w:rsidRPr="0087185D">
        <w:rPr>
          <w:rFonts w:asciiTheme="majorHAnsi" w:hAnsiTheme="majorHAnsi" w:cs="Arial"/>
          <w:sz w:val="22"/>
          <w:szCs w:val="22"/>
        </w:rPr>
        <w:t>All</w:t>
      </w:r>
      <w:r>
        <w:rPr>
          <w:rFonts w:asciiTheme="majorHAnsi" w:hAnsiTheme="majorHAnsi" w:cs="Arial"/>
          <w:sz w:val="22"/>
          <w:szCs w:val="22"/>
        </w:rPr>
        <w:t xml:space="preserve"> businesses</w:t>
      </w:r>
      <w:r w:rsidRPr="0087185D">
        <w:rPr>
          <w:rFonts w:asciiTheme="majorHAnsi" w:hAnsiTheme="majorHAnsi" w:cs="Arial"/>
          <w:sz w:val="22"/>
          <w:szCs w:val="22"/>
        </w:rPr>
        <w:t xml:space="preserve"> in </w:t>
      </w:r>
      <w:r>
        <w:rPr>
          <w:rFonts w:asciiTheme="majorHAnsi" w:hAnsiTheme="majorHAnsi" w:cs="Arial"/>
          <w:sz w:val="22"/>
          <w:szCs w:val="22"/>
        </w:rPr>
        <w:t xml:space="preserve">the </w:t>
      </w:r>
      <w:r w:rsidRPr="0087185D">
        <w:rPr>
          <w:rFonts w:asciiTheme="majorHAnsi" w:hAnsiTheme="majorHAnsi" w:cs="Arial"/>
          <w:sz w:val="22"/>
          <w:szCs w:val="22"/>
        </w:rPr>
        <w:t xml:space="preserve">ballot </w:t>
      </w:r>
      <w:r>
        <w:rPr>
          <w:rFonts w:asciiTheme="majorHAnsi" w:hAnsiTheme="majorHAnsi" w:cs="Arial"/>
          <w:sz w:val="22"/>
          <w:szCs w:val="22"/>
        </w:rPr>
        <w:t xml:space="preserve">have been </w:t>
      </w:r>
      <w:r w:rsidRPr="0087185D">
        <w:rPr>
          <w:rFonts w:asciiTheme="majorHAnsi" w:hAnsiTheme="majorHAnsi" w:cs="Arial"/>
          <w:sz w:val="22"/>
          <w:szCs w:val="22"/>
        </w:rPr>
        <w:t>asked to verify their decision maker in a</w:t>
      </w:r>
      <w:r>
        <w:rPr>
          <w:rFonts w:asciiTheme="majorHAnsi" w:hAnsiTheme="majorHAnsi" w:cs="Arial"/>
          <w:sz w:val="22"/>
          <w:szCs w:val="22"/>
        </w:rPr>
        <w:t xml:space="preserve"> </w:t>
      </w:r>
      <w:r w:rsidRPr="0087185D">
        <w:rPr>
          <w:rFonts w:asciiTheme="majorHAnsi" w:hAnsiTheme="majorHAnsi" w:cs="Arial"/>
          <w:sz w:val="22"/>
          <w:szCs w:val="22"/>
        </w:rPr>
        <w:t xml:space="preserve">Council led voter verification </w:t>
      </w:r>
      <w:r>
        <w:rPr>
          <w:rFonts w:asciiTheme="majorHAnsi" w:hAnsiTheme="majorHAnsi" w:cs="Arial"/>
          <w:sz w:val="22"/>
          <w:szCs w:val="22"/>
        </w:rPr>
        <w:t xml:space="preserve">(canvass) </w:t>
      </w:r>
      <w:r w:rsidRPr="0087185D">
        <w:rPr>
          <w:rFonts w:asciiTheme="majorHAnsi" w:hAnsiTheme="majorHAnsi" w:cs="Arial"/>
          <w:sz w:val="22"/>
          <w:szCs w:val="22"/>
        </w:rPr>
        <w:t>process;</w:t>
      </w:r>
    </w:p>
    <w:p w:rsidR="00327964" w:rsidRDefault="00327964" w:rsidP="00327964">
      <w:pPr>
        <w:pStyle w:val="ListParagraph"/>
        <w:numPr>
          <w:ilvl w:val="0"/>
          <w:numId w:val="12"/>
        </w:numPr>
        <w:jc w:val="both"/>
        <w:rPr>
          <w:rFonts w:asciiTheme="majorHAnsi" w:hAnsiTheme="majorHAnsi" w:cs="Arial"/>
          <w:sz w:val="22"/>
          <w:szCs w:val="22"/>
        </w:rPr>
      </w:pPr>
      <w:r>
        <w:rPr>
          <w:rFonts w:asciiTheme="majorHAnsi" w:hAnsiTheme="majorHAnsi" w:cs="Arial"/>
          <w:sz w:val="22"/>
          <w:szCs w:val="22"/>
        </w:rPr>
        <w:t>Members will be invited to business-to-business and other networking events;</w:t>
      </w:r>
    </w:p>
    <w:p w:rsidR="00327964" w:rsidRPr="0087185D" w:rsidRDefault="00327964" w:rsidP="00327964">
      <w:pPr>
        <w:pStyle w:val="ListParagraph"/>
        <w:numPr>
          <w:ilvl w:val="0"/>
          <w:numId w:val="12"/>
        </w:numPr>
        <w:jc w:val="both"/>
        <w:rPr>
          <w:rFonts w:asciiTheme="majorHAnsi" w:hAnsiTheme="majorHAnsi" w:cs="Arial"/>
          <w:sz w:val="22"/>
          <w:szCs w:val="22"/>
        </w:rPr>
      </w:pPr>
      <w:r>
        <w:rPr>
          <w:rFonts w:asciiTheme="majorHAnsi" w:hAnsiTheme="majorHAnsi" w:cs="Arial"/>
          <w:sz w:val="22"/>
          <w:szCs w:val="22"/>
        </w:rPr>
        <w:t xml:space="preserve">The </w:t>
      </w:r>
      <w:r w:rsidRPr="0087185D">
        <w:rPr>
          <w:rFonts w:asciiTheme="majorHAnsi" w:hAnsiTheme="majorHAnsi" w:cs="Arial"/>
          <w:sz w:val="22"/>
          <w:szCs w:val="22"/>
        </w:rPr>
        <w:t xml:space="preserve">Notice of Ballot </w:t>
      </w:r>
      <w:r>
        <w:rPr>
          <w:rFonts w:asciiTheme="majorHAnsi" w:hAnsiTheme="majorHAnsi" w:cs="Arial"/>
          <w:sz w:val="22"/>
          <w:szCs w:val="22"/>
        </w:rPr>
        <w:t xml:space="preserve">has been </w:t>
      </w:r>
      <w:r w:rsidRPr="0087185D">
        <w:rPr>
          <w:rFonts w:asciiTheme="majorHAnsi" w:hAnsiTheme="majorHAnsi" w:cs="Arial"/>
          <w:sz w:val="22"/>
          <w:szCs w:val="22"/>
        </w:rPr>
        <w:t xml:space="preserve">sent to </w:t>
      </w:r>
      <w:r>
        <w:rPr>
          <w:rFonts w:asciiTheme="majorHAnsi" w:hAnsiTheme="majorHAnsi" w:cs="Arial"/>
          <w:sz w:val="22"/>
          <w:szCs w:val="22"/>
        </w:rPr>
        <w:t xml:space="preserve">the </w:t>
      </w:r>
      <w:r w:rsidRPr="0087185D">
        <w:rPr>
          <w:rFonts w:asciiTheme="majorHAnsi" w:hAnsiTheme="majorHAnsi" w:cs="Arial"/>
          <w:sz w:val="22"/>
          <w:szCs w:val="22"/>
        </w:rPr>
        <w:t>finalised voter list confirm</w:t>
      </w:r>
      <w:r>
        <w:rPr>
          <w:rFonts w:asciiTheme="majorHAnsi" w:hAnsiTheme="majorHAnsi" w:cs="Arial"/>
          <w:sz w:val="22"/>
          <w:szCs w:val="22"/>
        </w:rPr>
        <w:t xml:space="preserve">ed by the </w:t>
      </w:r>
      <w:r w:rsidRPr="0087185D">
        <w:rPr>
          <w:rFonts w:asciiTheme="majorHAnsi" w:hAnsiTheme="majorHAnsi" w:cs="Arial"/>
          <w:sz w:val="22"/>
          <w:szCs w:val="22"/>
        </w:rPr>
        <w:t>Council.</w:t>
      </w:r>
    </w:p>
    <w:p w:rsidR="00327964" w:rsidRPr="00240A71" w:rsidRDefault="00327964" w:rsidP="00327964">
      <w:pPr>
        <w:jc w:val="both"/>
        <w:rPr>
          <w:rFonts w:asciiTheme="majorHAnsi" w:hAnsiTheme="majorHAnsi" w:cs="Arial"/>
          <w:b/>
          <w:color w:val="000000" w:themeColor="text1"/>
          <w:sz w:val="22"/>
          <w:szCs w:val="22"/>
        </w:rPr>
      </w:pPr>
    </w:p>
    <w:p w:rsidR="00327964" w:rsidRPr="00240A71" w:rsidRDefault="00327964" w:rsidP="00327964">
      <w:pPr>
        <w:jc w:val="both"/>
        <w:rPr>
          <w:rFonts w:asciiTheme="majorHAnsi" w:hAnsiTheme="majorHAnsi" w:cs="Arial"/>
          <w:color w:val="000000" w:themeColor="text1"/>
          <w:sz w:val="22"/>
          <w:szCs w:val="22"/>
        </w:rPr>
      </w:pPr>
    </w:p>
    <w:p w:rsidR="009B43AD" w:rsidRDefault="00327964" w:rsidP="005E4C3C">
      <w:pPr>
        <w:jc w:val="both"/>
      </w:pPr>
      <w:r w:rsidRPr="00902F87">
        <w:rPr>
          <w:rFonts w:asciiTheme="majorHAnsi" w:hAnsiTheme="majorHAnsi" w:cs="Arial"/>
          <w:b/>
          <w:color w:val="000000" w:themeColor="text1"/>
          <w:sz w:val="22"/>
          <w:szCs w:val="22"/>
        </w:rPr>
        <w:t xml:space="preserve">The </w:t>
      </w:r>
      <w:r>
        <w:rPr>
          <w:rFonts w:asciiTheme="majorHAnsi" w:hAnsiTheme="majorHAnsi" w:cs="Arial"/>
          <w:b/>
          <w:color w:val="222A35" w:themeColor="text2" w:themeShade="80"/>
          <w:sz w:val="22"/>
          <w:szCs w:val="22"/>
        </w:rPr>
        <w:t>Huntingdon First renewal</w:t>
      </w:r>
      <w:r w:rsidRPr="00902F87">
        <w:rPr>
          <w:rFonts w:asciiTheme="majorHAnsi" w:hAnsiTheme="majorHAnsi" w:cs="Arial"/>
          <w:b/>
          <w:color w:val="000000" w:themeColor="text1"/>
          <w:sz w:val="22"/>
          <w:szCs w:val="22"/>
        </w:rPr>
        <w:t xml:space="preserve"> BID ballot commences </w:t>
      </w:r>
      <w:r>
        <w:rPr>
          <w:rFonts w:asciiTheme="majorHAnsi" w:hAnsiTheme="majorHAnsi" w:cs="Arial"/>
          <w:b/>
          <w:color w:val="000000" w:themeColor="text1"/>
          <w:sz w:val="22"/>
          <w:szCs w:val="22"/>
        </w:rPr>
        <w:t>August</w:t>
      </w:r>
      <w:r w:rsidRPr="00902F87">
        <w:rPr>
          <w:rFonts w:asciiTheme="majorHAnsi" w:hAnsiTheme="majorHAnsi" w:cs="Arial"/>
          <w:b/>
          <w:color w:val="000000" w:themeColor="text1"/>
          <w:sz w:val="22"/>
          <w:szCs w:val="22"/>
        </w:rPr>
        <w:t xml:space="preserve"> 202</w:t>
      </w:r>
      <w:r>
        <w:rPr>
          <w:rFonts w:asciiTheme="majorHAnsi" w:hAnsiTheme="majorHAnsi" w:cs="Arial"/>
          <w:b/>
          <w:color w:val="000000" w:themeColor="text1"/>
          <w:sz w:val="22"/>
          <w:szCs w:val="22"/>
        </w:rPr>
        <w:t>2</w:t>
      </w:r>
      <w:bookmarkStart w:id="0" w:name="_GoBack"/>
      <w:bookmarkEnd w:id="0"/>
    </w:p>
    <w:sectPr w:rsidR="009B43AD" w:rsidSect="009B43A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3D2" w:rsidRDefault="00EC5EEC">
      <w:r>
        <w:separator/>
      </w:r>
    </w:p>
  </w:endnote>
  <w:endnote w:type="continuationSeparator" w:id="0">
    <w:p w:rsidR="00F403D2" w:rsidRDefault="00EC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AA" w:rsidRDefault="005E4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AA" w:rsidRDefault="005E4C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AA" w:rsidRDefault="005E4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3D2" w:rsidRDefault="00EC5EEC">
      <w:r>
        <w:separator/>
      </w:r>
    </w:p>
  </w:footnote>
  <w:footnote w:type="continuationSeparator" w:id="0">
    <w:p w:rsidR="00F403D2" w:rsidRDefault="00EC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AA" w:rsidRDefault="005E4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AA" w:rsidRDefault="005E4C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AA" w:rsidRDefault="005E4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274CB"/>
    <w:multiLevelType w:val="hybridMultilevel"/>
    <w:tmpl w:val="B9683D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2A97"/>
    <w:multiLevelType w:val="hybridMultilevel"/>
    <w:tmpl w:val="19EC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8212A"/>
    <w:multiLevelType w:val="hybridMultilevel"/>
    <w:tmpl w:val="DE62E1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82F89"/>
    <w:multiLevelType w:val="hybridMultilevel"/>
    <w:tmpl w:val="D4D6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737EA"/>
    <w:multiLevelType w:val="hybridMultilevel"/>
    <w:tmpl w:val="65E21A62"/>
    <w:lvl w:ilvl="0" w:tplc="06D8FE4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7158A"/>
    <w:multiLevelType w:val="hybridMultilevel"/>
    <w:tmpl w:val="F0AEC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3211A9"/>
    <w:multiLevelType w:val="hybridMultilevel"/>
    <w:tmpl w:val="75584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7D104A"/>
    <w:multiLevelType w:val="hybridMultilevel"/>
    <w:tmpl w:val="463E16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6F68E3"/>
    <w:multiLevelType w:val="hybridMultilevel"/>
    <w:tmpl w:val="FF481A1C"/>
    <w:lvl w:ilvl="0" w:tplc="0964B9F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672211"/>
    <w:multiLevelType w:val="hybridMultilevel"/>
    <w:tmpl w:val="2D9C3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2174E0"/>
    <w:multiLevelType w:val="hybridMultilevel"/>
    <w:tmpl w:val="E96C7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5"/>
  </w:num>
  <w:num w:numId="6">
    <w:abstractNumId w:val="10"/>
  </w:num>
  <w:num w:numId="7">
    <w:abstractNumId w:val="4"/>
  </w:num>
  <w:num w:numId="8">
    <w:abstractNumId w:val="8"/>
  </w:num>
  <w:num w:numId="9">
    <w:abstractNumId w:val="4"/>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AD"/>
    <w:rsid w:val="00327964"/>
    <w:rsid w:val="004E6CA8"/>
    <w:rsid w:val="005E4C3C"/>
    <w:rsid w:val="006E73C0"/>
    <w:rsid w:val="009B43AD"/>
    <w:rsid w:val="009E3980"/>
    <w:rsid w:val="009F4679"/>
    <w:rsid w:val="00B514FC"/>
    <w:rsid w:val="00EC5EEC"/>
    <w:rsid w:val="00ED7826"/>
    <w:rsid w:val="00F40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98095DF-7ECD-4C2E-B9DC-40F5277A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3AD"/>
    <w:pPr>
      <w:spacing w:after="0" w:line="240" w:lineRule="auto"/>
    </w:pPr>
    <w:rPr>
      <w:rFonts w:ascii="Times New Roman" w:eastAsia="Times New Roman" w:hAnsi="Times New Roman" w:cs="Times New Roman"/>
      <w:sz w:val="24"/>
      <w:szCs w:val="24"/>
    </w:rPr>
  </w:style>
  <w:style w:type="paragraph" w:styleId="Heading5">
    <w:name w:val="heading 5"/>
    <w:basedOn w:val="Default"/>
    <w:next w:val="Default"/>
    <w:link w:val="Heading5Char"/>
    <w:qFormat/>
    <w:rsid w:val="009B43AD"/>
    <w:pPr>
      <w:outlineLvl w:val="4"/>
    </w:pPr>
    <w:rPr>
      <w:rFonts w:cs="Times New Roman"/>
      <w:color w:val="auto"/>
      <w:sz w:val="20"/>
    </w:rPr>
  </w:style>
  <w:style w:type="paragraph" w:styleId="Heading6">
    <w:name w:val="heading 6"/>
    <w:basedOn w:val="Normal"/>
    <w:next w:val="Normal"/>
    <w:link w:val="Heading6Char"/>
    <w:uiPriority w:val="9"/>
    <w:semiHidden/>
    <w:unhideWhenUsed/>
    <w:qFormat/>
    <w:rsid w:val="009B43A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B43AD"/>
    <w:rPr>
      <w:rFonts w:ascii="Arial" w:eastAsia="Times New Roman" w:hAnsi="Arial" w:cs="Times New Roman"/>
      <w:sz w:val="20"/>
      <w:szCs w:val="24"/>
      <w:lang w:val="en-US"/>
    </w:rPr>
  </w:style>
  <w:style w:type="paragraph" w:customStyle="1" w:styleId="Default">
    <w:name w:val="Default"/>
    <w:rsid w:val="009B43A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9B43AD"/>
    <w:rPr>
      <w:rFonts w:ascii="Arial" w:hAnsi="Arial" w:cs="Arial"/>
      <w:color w:val="000000"/>
      <w:sz w:val="22"/>
      <w:szCs w:val="22"/>
    </w:rPr>
  </w:style>
  <w:style w:type="character" w:customStyle="1" w:styleId="BodyTextChar">
    <w:name w:val="Body Text Char"/>
    <w:basedOn w:val="DefaultParagraphFont"/>
    <w:link w:val="BodyText"/>
    <w:rsid w:val="009B43AD"/>
    <w:rPr>
      <w:rFonts w:ascii="Arial" w:eastAsia="Times New Roman" w:hAnsi="Arial" w:cs="Arial"/>
      <w:color w:val="000000"/>
    </w:rPr>
  </w:style>
  <w:style w:type="paragraph" w:styleId="ListParagraph">
    <w:name w:val="List Paragraph"/>
    <w:basedOn w:val="Normal"/>
    <w:uiPriority w:val="34"/>
    <w:qFormat/>
    <w:rsid w:val="009B43AD"/>
    <w:pPr>
      <w:ind w:left="720"/>
    </w:pPr>
  </w:style>
  <w:style w:type="paragraph" w:styleId="Header">
    <w:name w:val="header"/>
    <w:basedOn w:val="Normal"/>
    <w:link w:val="HeaderChar"/>
    <w:rsid w:val="009B43AD"/>
    <w:pPr>
      <w:tabs>
        <w:tab w:val="center" w:pos="4513"/>
        <w:tab w:val="right" w:pos="9026"/>
      </w:tabs>
    </w:pPr>
  </w:style>
  <w:style w:type="character" w:customStyle="1" w:styleId="HeaderChar">
    <w:name w:val="Header Char"/>
    <w:basedOn w:val="DefaultParagraphFont"/>
    <w:link w:val="Header"/>
    <w:rsid w:val="009B43AD"/>
    <w:rPr>
      <w:rFonts w:ascii="Times New Roman" w:eastAsia="Times New Roman" w:hAnsi="Times New Roman" w:cs="Times New Roman"/>
      <w:sz w:val="24"/>
      <w:szCs w:val="24"/>
    </w:rPr>
  </w:style>
  <w:style w:type="paragraph" w:styleId="Footer">
    <w:name w:val="footer"/>
    <w:basedOn w:val="Normal"/>
    <w:link w:val="FooterChar"/>
    <w:rsid w:val="009B43AD"/>
    <w:pPr>
      <w:tabs>
        <w:tab w:val="center" w:pos="4513"/>
        <w:tab w:val="right" w:pos="9026"/>
      </w:tabs>
    </w:pPr>
  </w:style>
  <w:style w:type="character" w:customStyle="1" w:styleId="FooterChar">
    <w:name w:val="Footer Char"/>
    <w:basedOn w:val="DefaultParagraphFont"/>
    <w:link w:val="Footer"/>
    <w:rsid w:val="009B43AD"/>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9B43A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9B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036516">
      <w:bodyDiv w:val="1"/>
      <w:marLeft w:val="0"/>
      <w:marRight w:val="0"/>
      <w:marTop w:val="0"/>
      <w:marBottom w:val="0"/>
      <w:divBdr>
        <w:top w:val="none" w:sz="0" w:space="0" w:color="auto"/>
        <w:left w:val="none" w:sz="0" w:space="0" w:color="auto"/>
        <w:bottom w:val="none" w:sz="0" w:space="0" w:color="auto"/>
        <w:right w:val="none" w:sz="0" w:space="0" w:color="auto"/>
      </w:divBdr>
    </w:div>
    <w:div w:id="168355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3706</Words>
  <Characters>21129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2022-08-18T14:07:00Z</dcterms:created>
  <dcterms:modified xsi:type="dcterms:W3CDTF">2022-08-18T14:07:00Z</dcterms:modified>
</cp:coreProperties>
</file>